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7BA" w:rsidRPr="009476C4" w:rsidRDefault="00D617BA" w:rsidP="00D617BA">
      <w:pPr>
        <w:autoSpaceDE w:val="0"/>
        <w:autoSpaceDN w:val="0"/>
        <w:adjustRightInd w:val="0"/>
        <w:jc w:val="right"/>
        <w:rPr>
          <w:b/>
          <w:i/>
          <w:sz w:val="22"/>
          <w:szCs w:val="22"/>
        </w:rPr>
      </w:pPr>
      <w:r w:rsidRPr="009476C4">
        <w:rPr>
          <w:b/>
          <w:i/>
          <w:sz w:val="22"/>
          <w:szCs w:val="22"/>
        </w:rPr>
        <w:t>Obrazac 4</w:t>
      </w:r>
    </w:p>
    <w:p w:rsidR="00D617BA" w:rsidRPr="009476C4" w:rsidRDefault="00D617BA" w:rsidP="00D617B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617BA" w:rsidRPr="009476C4" w:rsidRDefault="00D617BA" w:rsidP="00D617BA">
      <w:pPr>
        <w:pStyle w:val="Zaglavlje"/>
        <w:jc w:val="center"/>
        <w:rPr>
          <w:b/>
          <w:sz w:val="22"/>
          <w:szCs w:val="22"/>
        </w:rPr>
      </w:pPr>
      <w:r w:rsidRPr="009476C4">
        <w:rPr>
          <w:b/>
          <w:sz w:val="22"/>
          <w:szCs w:val="22"/>
        </w:rPr>
        <w:t>Izjava o trajanju jamstvenog roka za kvalitetu izvedenih radova</w:t>
      </w:r>
    </w:p>
    <w:p w:rsidR="00D617BA" w:rsidRPr="009476C4" w:rsidRDefault="00D617BA" w:rsidP="00D617BA">
      <w:pPr>
        <w:pStyle w:val="Zaglavlje"/>
        <w:jc w:val="center"/>
        <w:rPr>
          <w:b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D617BA" w:rsidRPr="009476C4" w:rsidTr="00E830C7">
        <w:tc>
          <w:tcPr>
            <w:tcW w:w="4672" w:type="dxa"/>
          </w:tcPr>
          <w:p w:rsidR="00D617BA" w:rsidRPr="009476C4" w:rsidRDefault="00D617BA" w:rsidP="00E830C7">
            <w:r w:rsidRPr="009476C4">
              <w:t>Naziv ponuditelja:</w:t>
            </w:r>
          </w:p>
        </w:tc>
        <w:tc>
          <w:tcPr>
            <w:tcW w:w="4673" w:type="dxa"/>
          </w:tcPr>
          <w:p w:rsidR="00D617BA" w:rsidRPr="009476C4" w:rsidRDefault="00D617BA" w:rsidP="00E830C7"/>
        </w:tc>
      </w:tr>
      <w:tr w:rsidR="00D617BA" w:rsidRPr="009476C4" w:rsidTr="00E830C7">
        <w:tc>
          <w:tcPr>
            <w:tcW w:w="4672" w:type="dxa"/>
          </w:tcPr>
          <w:p w:rsidR="00D617BA" w:rsidRPr="009476C4" w:rsidRDefault="00D617BA" w:rsidP="00E830C7">
            <w:r w:rsidRPr="009476C4">
              <w:t>OIB:</w:t>
            </w:r>
          </w:p>
        </w:tc>
        <w:tc>
          <w:tcPr>
            <w:tcW w:w="4673" w:type="dxa"/>
          </w:tcPr>
          <w:p w:rsidR="00D617BA" w:rsidRPr="009476C4" w:rsidRDefault="00D617BA" w:rsidP="00E830C7"/>
        </w:tc>
      </w:tr>
      <w:tr w:rsidR="00D617BA" w:rsidRPr="009476C4" w:rsidTr="00E830C7">
        <w:tc>
          <w:tcPr>
            <w:tcW w:w="4672" w:type="dxa"/>
          </w:tcPr>
          <w:p w:rsidR="00D617BA" w:rsidRPr="009476C4" w:rsidRDefault="00D617BA" w:rsidP="00E830C7">
            <w:r w:rsidRPr="009476C4">
              <w:t>Sjedište:</w:t>
            </w:r>
          </w:p>
        </w:tc>
        <w:tc>
          <w:tcPr>
            <w:tcW w:w="4673" w:type="dxa"/>
          </w:tcPr>
          <w:p w:rsidR="00D617BA" w:rsidRPr="009476C4" w:rsidRDefault="00D617BA" w:rsidP="00E830C7"/>
        </w:tc>
      </w:tr>
      <w:tr w:rsidR="00D617BA" w:rsidRPr="009476C4" w:rsidTr="00E830C7">
        <w:tc>
          <w:tcPr>
            <w:tcW w:w="9345" w:type="dxa"/>
            <w:gridSpan w:val="2"/>
          </w:tcPr>
          <w:p w:rsidR="00D617BA" w:rsidRPr="009476C4" w:rsidRDefault="00D617BA" w:rsidP="00E830C7">
            <w:pPr>
              <w:jc w:val="center"/>
              <w:rPr>
                <w:b/>
                <w:bCs/>
              </w:rPr>
            </w:pPr>
          </w:p>
          <w:p w:rsidR="00D617BA" w:rsidRPr="009476C4" w:rsidRDefault="00D617BA" w:rsidP="00E830C7">
            <w:pPr>
              <w:jc w:val="center"/>
              <w:rPr>
                <w:b/>
                <w:bCs/>
              </w:rPr>
            </w:pPr>
          </w:p>
          <w:p w:rsidR="00D617BA" w:rsidRPr="009476C4" w:rsidRDefault="00D617BA" w:rsidP="00E830C7">
            <w:pPr>
              <w:jc w:val="center"/>
              <w:rPr>
                <w:b/>
                <w:bCs/>
              </w:rPr>
            </w:pPr>
            <w:r w:rsidRPr="009476C4">
              <w:rPr>
                <w:b/>
                <w:bCs/>
              </w:rPr>
              <w:t>I Z J A V A</w:t>
            </w:r>
          </w:p>
          <w:p w:rsidR="00D617BA" w:rsidRPr="009476C4" w:rsidRDefault="00D617BA" w:rsidP="00E830C7">
            <w:pPr>
              <w:jc w:val="both"/>
            </w:pPr>
          </w:p>
          <w:p w:rsidR="00D617BA" w:rsidRPr="009476C4" w:rsidRDefault="00D617BA" w:rsidP="00E830C7">
            <w:pPr>
              <w:jc w:val="both"/>
              <w:rPr>
                <w:b/>
                <w:bCs/>
              </w:rPr>
            </w:pPr>
            <w:r w:rsidRPr="009476C4">
              <w:t>Kao ponuditelj u postupku jednostavne nabave: „</w:t>
            </w:r>
            <w:r w:rsidRPr="009476C4">
              <w:rPr>
                <w:b/>
                <w:bCs/>
              </w:rPr>
              <w:t xml:space="preserve">Izvođenje radova na ugradnji integrirane sunčane elektrane DV Girice - Cres, </w:t>
            </w:r>
            <w:proofErr w:type="spellStart"/>
            <w:r w:rsidRPr="009476C4">
              <w:rPr>
                <w:b/>
                <w:bCs/>
              </w:rPr>
              <w:t>ev</w:t>
            </w:r>
            <w:proofErr w:type="spellEnd"/>
            <w:r w:rsidRPr="009476C4">
              <w:rPr>
                <w:b/>
                <w:bCs/>
              </w:rPr>
              <w:t>. broj:</w:t>
            </w:r>
            <w:r>
              <w:rPr>
                <w:b/>
                <w:bCs/>
              </w:rPr>
              <w:t xml:space="preserve"> </w:t>
            </w:r>
            <w:r w:rsidRPr="00D5765B">
              <w:rPr>
                <w:b/>
                <w:bCs/>
              </w:rPr>
              <w:t>30/23</w:t>
            </w:r>
            <w:r w:rsidRPr="009476C4">
              <w:t xml:space="preserve">“, </w:t>
            </w:r>
            <w:r w:rsidRPr="009476C4">
              <w:rPr>
                <w:b/>
                <w:bCs/>
              </w:rPr>
              <w:t>nudimo jamstveni rok za</w:t>
            </w:r>
          </w:p>
          <w:p w:rsidR="00D617BA" w:rsidRPr="009476C4" w:rsidRDefault="00D617BA" w:rsidP="00E830C7">
            <w:pPr>
              <w:jc w:val="both"/>
            </w:pPr>
            <w:r w:rsidRPr="009476C4">
              <w:rPr>
                <w:b/>
                <w:bCs/>
              </w:rPr>
              <w:t>otklanjanje nedostataka u trajanju od ________________</w:t>
            </w:r>
            <w:r w:rsidRPr="009476C4">
              <w:rPr>
                <w:b/>
                <w:bCs/>
                <w:u w:val="single"/>
              </w:rPr>
              <w:t>mjeseci</w:t>
            </w:r>
            <w:r w:rsidRPr="009476C4">
              <w:rPr>
                <w:b/>
                <w:bCs/>
              </w:rPr>
              <w:t xml:space="preserve">*, </w:t>
            </w:r>
            <w:r w:rsidRPr="009476C4">
              <w:t>a sve u skladu s točkom 1</w:t>
            </w:r>
            <w:r>
              <w:t>7</w:t>
            </w:r>
            <w:r w:rsidRPr="009476C4">
              <w:t>.2. ovog Poziva na dostavu ponude.</w:t>
            </w:r>
          </w:p>
          <w:p w:rsidR="00D617BA" w:rsidRPr="009476C4" w:rsidRDefault="00D617BA" w:rsidP="00E830C7">
            <w:pPr>
              <w:jc w:val="both"/>
            </w:pPr>
          </w:p>
          <w:p w:rsidR="00D617BA" w:rsidRPr="009476C4" w:rsidRDefault="00D617BA" w:rsidP="00E830C7">
            <w:pPr>
              <w:jc w:val="both"/>
            </w:pPr>
          </w:p>
        </w:tc>
      </w:tr>
      <w:tr w:rsidR="00D617BA" w:rsidRPr="009476C4" w:rsidTr="00E830C7">
        <w:tc>
          <w:tcPr>
            <w:tcW w:w="4672" w:type="dxa"/>
          </w:tcPr>
          <w:p w:rsidR="00D617BA" w:rsidRPr="009476C4" w:rsidRDefault="00D617BA" w:rsidP="00E830C7"/>
        </w:tc>
        <w:tc>
          <w:tcPr>
            <w:tcW w:w="4673" w:type="dxa"/>
          </w:tcPr>
          <w:p w:rsidR="00D617BA" w:rsidRPr="009476C4" w:rsidRDefault="00D617BA" w:rsidP="00E830C7"/>
          <w:p w:rsidR="00D617BA" w:rsidRPr="009476C4" w:rsidRDefault="00D617BA" w:rsidP="00E830C7"/>
          <w:p w:rsidR="00D617BA" w:rsidRPr="009476C4" w:rsidRDefault="00D617BA" w:rsidP="00E830C7"/>
          <w:p w:rsidR="00D617BA" w:rsidRPr="009476C4" w:rsidRDefault="00D617BA" w:rsidP="00E830C7"/>
        </w:tc>
      </w:tr>
      <w:tr w:rsidR="00D617BA" w:rsidRPr="009476C4" w:rsidTr="00E830C7">
        <w:tc>
          <w:tcPr>
            <w:tcW w:w="4672" w:type="dxa"/>
          </w:tcPr>
          <w:p w:rsidR="00D617BA" w:rsidRPr="009476C4" w:rsidRDefault="00D617BA" w:rsidP="00E830C7">
            <w:r w:rsidRPr="009476C4">
              <w:t>Mjesto, datum</w:t>
            </w:r>
          </w:p>
        </w:tc>
        <w:tc>
          <w:tcPr>
            <w:tcW w:w="4673" w:type="dxa"/>
          </w:tcPr>
          <w:p w:rsidR="00D617BA" w:rsidRPr="009476C4" w:rsidRDefault="00D617BA" w:rsidP="00E830C7">
            <w:r w:rsidRPr="009476C4">
              <w:t>Ime, prezime, potpis ovlaštene osobe ponuditelja</w:t>
            </w:r>
          </w:p>
        </w:tc>
      </w:tr>
      <w:tr w:rsidR="00D617BA" w:rsidRPr="009476C4" w:rsidTr="00E830C7">
        <w:trPr>
          <w:trHeight w:val="334"/>
        </w:trPr>
        <w:tc>
          <w:tcPr>
            <w:tcW w:w="9345" w:type="dxa"/>
            <w:gridSpan w:val="2"/>
          </w:tcPr>
          <w:p w:rsidR="00D617BA" w:rsidRPr="009476C4" w:rsidRDefault="00D617BA" w:rsidP="00D617BA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/>
                <w:i/>
                <w:iCs/>
              </w:rPr>
            </w:pPr>
            <w:r w:rsidRPr="009476C4">
              <w:rPr>
                <w:rFonts w:ascii="Times New Roman" w:hAnsi="Times New Roman"/>
                <w:i/>
                <w:iCs/>
              </w:rPr>
              <w:t>Duljina razdoblja trajanja jamstvenog roka za otklanjanje nedostataka čime se jamči kvaliteta izvedenih radova iskazuje se isključivo cijelim brojem u mjesecima. Ponuda ponuditelja koji je ponudio jamstveni rok kraći od 24 mjeseca biti će odbijena.</w:t>
            </w:r>
          </w:p>
        </w:tc>
      </w:tr>
    </w:tbl>
    <w:p w:rsidR="00D617BA" w:rsidRPr="009476C4" w:rsidRDefault="00D617BA" w:rsidP="00D617BA">
      <w:pPr>
        <w:ind w:right="567"/>
        <w:rPr>
          <w:rFonts w:eastAsia="Times New Roman"/>
          <w:lang w:eastAsia="hr-HR"/>
        </w:rPr>
      </w:pPr>
    </w:p>
    <w:p w:rsidR="00D617BA" w:rsidRPr="009476C4" w:rsidRDefault="00D617BA" w:rsidP="00D617BA">
      <w:pPr>
        <w:ind w:right="567"/>
        <w:rPr>
          <w:rFonts w:eastAsia="Times New Roman"/>
          <w:lang w:eastAsia="hr-HR"/>
        </w:rPr>
      </w:pPr>
    </w:p>
    <w:p w:rsidR="00D617BA" w:rsidRPr="009476C4" w:rsidRDefault="00D617BA" w:rsidP="00D617BA">
      <w:pPr>
        <w:ind w:right="567"/>
        <w:rPr>
          <w:rFonts w:eastAsia="Times New Roman"/>
          <w:lang w:eastAsia="hr-HR"/>
        </w:rPr>
      </w:pPr>
    </w:p>
    <w:p w:rsidR="00D617BA" w:rsidRPr="009476C4" w:rsidRDefault="00D617BA" w:rsidP="00D617BA">
      <w:pPr>
        <w:ind w:right="567"/>
        <w:rPr>
          <w:rFonts w:eastAsia="Times New Roman"/>
          <w:lang w:eastAsia="hr-HR"/>
        </w:rPr>
      </w:pPr>
    </w:p>
    <w:p w:rsidR="00D617BA" w:rsidRPr="009476C4" w:rsidRDefault="00D617BA" w:rsidP="00D617BA">
      <w:pPr>
        <w:ind w:right="567"/>
        <w:rPr>
          <w:rFonts w:eastAsia="Times New Roman"/>
          <w:lang w:eastAsia="hr-HR"/>
        </w:rPr>
      </w:pPr>
    </w:p>
    <w:p w:rsidR="00D617BA" w:rsidRPr="009476C4" w:rsidRDefault="00D617BA" w:rsidP="00D617BA">
      <w:pPr>
        <w:ind w:right="567"/>
        <w:rPr>
          <w:rFonts w:eastAsia="Times New Roman"/>
          <w:lang w:eastAsia="hr-HR"/>
        </w:rPr>
      </w:pPr>
    </w:p>
    <w:p w:rsidR="00D617BA" w:rsidRPr="009476C4" w:rsidRDefault="00D617BA" w:rsidP="00D617BA">
      <w:pPr>
        <w:ind w:right="567"/>
        <w:rPr>
          <w:rFonts w:eastAsia="Times New Roman"/>
          <w:lang w:eastAsia="hr-HR"/>
        </w:rPr>
      </w:pPr>
    </w:p>
    <w:p w:rsidR="00D617BA" w:rsidRPr="009476C4" w:rsidRDefault="00D617BA" w:rsidP="00D617BA">
      <w:pPr>
        <w:ind w:right="567"/>
        <w:rPr>
          <w:rFonts w:eastAsia="Times New Roman"/>
          <w:lang w:eastAsia="hr-HR"/>
        </w:rPr>
      </w:pPr>
    </w:p>
    <w:p w:rsidR="00D617BA" w:rsidRPr="009476C4" w:rsidRDefault="00D617BA" w:rsidP="00D617BA">
      <w:pPr>
        <w:ind w:right="567"/>
        <w:rPr>
          <w:rFonts w:eastAsia="Times New Roman"/>
          <w:lang w:eastAsia="hr-HR"/>
        </w:rPr>
      </w:pPr>
    </w:p>
    <w:p w:rsidR="00D617BA" w:rsidRPr="009476C4" w:rsidRDefault="00D617BA" w:rsidP="00D617BA">
      <w:pPr>
        <w:ind w:right="567"/>
        <w:rPr>
          <w:rFonts w:eastAsia="Times New Roman"/>
          <w:lang w:eastAsia="hr-HR"/>
        </w:rPr>
      </w:pPr>
    </w:p>
    <w:p w:rsidR="00E85A46" w:rsidRDefault="00E85A46"/>
    <w:sectPr w:rsidR="00E85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B7323"/>
    <w:multiLevelType w:val="hybridMultilevel"/>
    <w:tmpl w:val="CA2C761A"/>
    <w:lvl w:ilvl="0" w:tplc="801C17B4">
      <w:start w:val="1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332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7BA"/>
    <w:rsid w:val="00D617BA"/>
    <w:rsid w:val="00E8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D6524-B449-45DF-8A86-B17149FE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7BA"/>
    <w:pPr>
      <w:suppressAutoHyphens/>
      <w:spacing w:after="0" w:line="240" w:lineRule="auto"/>
    </w:pPr>
    <w:rPr>
      <w:rFonts w:ascii="Times New Roman" w:eastAsia="PMingLiU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 Char,Char,Header1"/>
    <w:basedOn w:val="Normal"/>
    <w:link w:val="ZaglavljeChar"/>
    <w:uiPriority w:val="99"/>
    <w:rsid w:val="00D617BA"/>
  </w:style>
  <w:style w:type="character" w:customStyle="1" w:styleId="ZaglavljeChar">
    <w:name w:val="Zaglavlje Char"/>
    <w:aliases w:val=" Char Char,Char Char,Header1 Char"/>
    <w:basedOn w:val="Zadanifontodlomka"/>
    <w:link w:val="Zaglavlje"/>
    <w:uiPriority w:val="99"/>
    <w:rsid w:val="00D617BA"/>
    <w:rPr>
      <w:rFonts w:ascii="Times New Roman" w:eastAsia="PMingLiU" w:hAnsi="Times New Roman" w:cs="Times New Roman"/>
      <w:kern w:val="0"/>
      <w:sz w:val="24"/>
      <w:szCs w:val="24"/>
      <w:lang w:eastAsia="ar-SA"/>
      <w14:ligatures w14:val="none"/>
    </w:rPr>
  </w:style>
  <w:style w:type="table" w:styleId="Reetkatablice">
    <w:name w:val="Table Grid"/>
    <w:basedOn w:val="Obinatablica"/>
    <w:uiPriority w:val="59"/>
    <w:rsid w:val="00D617BA"/>
    <w:pPr>
      <w:spacing w:after="0" w:line="240" w:lineRule="auto"/>
    </w:pPr>
    <w:rPr>
      <w:rFonts w:ascii="Times New Roman" w:eastAsia="PMingLiU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body,Odsek zoznamu2,Heading 12,heading 1,naslov 1,Naslov 12,Graf,TG lista,Paragraph,List Paragraph Red,lp1,Paragraphe de liste PBLH,Graph &amp; Table tite,Normal bullet 2,Bullet list,Figure_name,Equipment,Numbered Indented Text"/>
    <w:basedOn w:val="Normal"/>
    <w:link w:val="OdlomakpopisaChar"/>
    <w:uiPriority w:val="34"/>
    <w:qFormat/>
    <w:rsid w:val="00D617BA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lomakpopisaChar">
    <w:name w:val="Odlomak popisa Char"/>
    <w:aliases w:val="body Char,Odsek zoznamu2 Char,Heading 12 Char,heading 1 Char,naslov 1 Char,Naslov 12 Char,Graf Char,TG lista Char,Paragraph Char,List Paragraph Red Char,lp1 Char,Paragraphe de liste PBLH Char,Graph &amp; Table tite Char,Bullet list Char"/>
    <w:basedOn w:val="Zadanifontodlomka"/>
    <w:link w:val="Odlomakpopisa"/>
    <w:uiPriority w:val="34"/>
    <w:qFormat/>
    <w:locked/>
    <w:rsid w:val="00D617B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38598800060</dc:creator>
  <cp:keywords/>
  <dc:description/>
  <cp:lastModifiedBy>38598800060</cp:lastModifiedBy>
  <cp:revision>1</cp:revision>
  <dcterms:created xsi:type="dcterms:W3CDTF">2023-05-02T05:51:00Z</dcterms:created>
  <dcterms:modified xsi:type="dcterms:W3CDTF">2023-05-02T05:52:00Z</dcterms:modified>
</cp:coreProperties>
</file>