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2ABEFF" w14:textId="371DF710" w:rsidR="002B6F86" w:rsidRDefault="002B6F86" w:rsidP="002676B4">
      <w:pPr>
        <w:pStyle w:val="Tijeloteksta"/>
        <w:ind w:left="1418" w:right="1418" w:firstLine="709"/>
        <w:jc w:val="center"/>
        <w:rPr>
          <w:b/>
          <w:bCs/>
        </w:rPr>
      </w:pPr>
      <w:bookmarkStart w:id="0" w:name="_GoBack"/>
      <w:bookmarkEnd w:id="0"/>
      <w:r>
        <w:rPr>
          <w:b/>
          <w:noProof/>
          <w:sz w:val="18"/>
          <w:szCs w:val="18"/>
          <w:lang w:bidi="ar-SA"/>
        </w:rPr>
        <w:drawing>
          <wp:anchor distT="0" distB="0" distL="114300" distR="114300" simplePos="0" relativeHeight="251659264" behindDoc="1" locked="0" layoutInCell="1" allowOverlap="1" wp14:anchorId="55D2FAB5" wp14:editId="7BF84742">
            <wp:simplePos x="0" y="0"/>
            <wp:positionH relativeFrom="column">
              <wp:posOffset>791845</wp:posOffset>
            </wp:positionH>
            <wp:positionV relativeFrom="paragraph">
              <wp:posOffset>-297180</wp:posOffset>
            </wp:positionV>
            <wp:extent cx="568960" cy="640080"/>
            <wp:effectExtent l="0" t="0" r="2540" b="7620"/>
            <wp:wrapTight wrapText="bothSides">
              <wp:wrapPolygon edited="0">
                <wp:start x="0" y="0"/>
                <wp:lineTo x="0" y="21214"/>
                <wp:lineTo x="20973" y="21214"/>
                <wp:lineTo x="20973" y="0"/>
                <wp:lineTo x="0" y="0"/>
              </wp:wrapPolygon>
            </wp:wrapTight>
            <wp:docPr id="1" name="Slika 1" descr="Hrvatsk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rvatski g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B1770B" w14:textId="77777777" w:rsidR="002B6F86" w:rsidRDefault="002B6F86" w:rsidP="002B6F86">
      <w:pPr>
        <w:ind w:right="5761"/>
        <w:jc w:val="center"/>
        <w:rPr>
          <w:b/>
          <w:sz w:val="18"/>
          <w:szCs w:val="18"/>
        </w:rPr>
      </w:pPr>
    </w:p>
    <w:p w14:paraId="5430AF72" w14:textId="77777777" w:rsidR="002B6F86" w:rsidRDefault="002B6F86" w:rsidP="002B6F86">
      <w:pPr>
        <w:ind w:right="5761"/>
        <w:jc w:val="center"/>
        <w:rPr>
          <w:b/>
          <w:sz w:val="18"/>
          <w:szCs w:val="18"/>
        </w:rPr>
      </w:pPr>
    </w:p>
    <w:p w14:paraId="0CCF3EC6" w14:textId="2DF8A6A6" w:rsidR="002B6F86" w:rsidRPr="00CC0A9E" w:rsidRDefault="002B6F86" w:rsidP="002B6F86">
      <w:pPr>
        <w:ind w:right="5761"/>
        <w:jc w:val="center"/>
        <w:rPr>
          <w:b/>
          <w:sz w:val="18"/>
          <w:szCs w:val="18"/>
        </w:rPr>
      </w:pPr>
      <w:r w:rsidRPr="00CC0A9E">
        <w:rPr>
          <w:b/>
          <w:sz w:val="18"/>
          <w:szCs w:val="18"/>
        </w:rPr>
        <w:t>REPUBLIKA HRVATSKA</w:t>
      </w:r>
    </w:p>
    <w:p w14:paraId="05A7DE71" w14:textId="77777777" w:rsidR="002B6F86" w:rsidRPr="00CC0A9E" w:rsidRDefault="002B6F86" w:rsidP="002B6F86">
      <w:pPr>
        <w:ind w:right="5761"/>
        <w:jc w:val="center"/>
        <w:rPr>
          <w:b/>
          <w:sz w:val="18"/>
          <w:szCs w:val="18"/>
        </w:rPr>
      </w:pPr>
      <w:r w:rsidRPr="00CC0A9E">
        <w:rPr>
          <w:b/>
          <w:sz w:val="18"/>
          <w:szCs w:val="18"/>
        </w:rPr>
        <w:t>PRIMORSKO-GORANSKA ŽUPANIJA</w:t>
      </w:r>
    </w:p>
    <w:p w14:paraId="140D447C" w14:textId="77777777" w:rsidR="002B6F86" w:rsidRPr="00CC0A9E" w:rsidRDefault="002B6F86" w:rsidP="002B6F86">
      <w:pPr>
        <w:ind w:right="5761"/>
        <w:jc w:val="center"/>
        <w:rPr>
          <w:b/>
          <w:sz w:val="18"/>
          <w:szCs w:val="18"/>
        </w:rPr>
      </w:pPr>
      <w:r w:rsidRPr="00CC0A9E">
        <w:rPr>
          <w:b/>
          <w:sz w:val="18"/>
          <w:szCs w:val="18"/>
        </w:rPr>
        <w:t>GRAD CRES</w:t>
      </w:r>
    </w:p>
    <w:p w14:paraId="5C08FBB2" w14:textId="77777777" w:rsidR="002B6F86" w:rsidRPr="00CC0A9E" w:rsidRDefault="002B6F86" w:rsidP="002B6F86">
      <w:pPr>
        <w:ind w:right="5761"/>
        <w:jc w:val="center"/>
        <w:rPr>
          <w:b/>
          <w:sz w:val="18"/>
          <w:szCs w:val="18"/>
        </w:rPr>
      </w:pPr>
      <w:r w:rsidRPr="00CC0A9E">
        <w:rPr>
          <w:b/>
          <w:sz w:val="18"/>
          <w:szCs w:val="18"/>
        </w:rPr>
        <w:t>G</w:t>
      </w:r>
      <w:r>
        <w:rPr>
          <w:b/>
          <w:sz w:val="18"/>
          <w:szCs w:val="18"/>
        </w:rPr>
        <w:t>radonačelnik</w:t>
      </w:r>
    </w:p>
    <w:p w14:paraId="5FACD3C6" w14:textId="77777777" w:rsidR="002B6F86" w:rsidRPr="00BD456E" w:rsidRDefault="002B6F86" w:rsidP="002B6F86">
      <w:pPr>
        <w:pStyle w:val="Naslov1"/>
        <w:rPr>
          <w:sz w:val="24"/>
          <w:szCs w:val="24"/>
        </w:rPr>
      </w:pPr>
      <w:r w:rsidRPr="00BD456E">
        <w:rPr>
          <w:sz w:val="24"/>
          <w:szCs w:val="24"/>
        </w:rPr>
        <w:tab/>
        <w:t xml:space="preserve">     </w:t>
      </w:r>
    </w:p>
    <w:p w14:paraId="0445334B" w14:textId="5292588A" w:rsidR="002B6F86" w:rsidRPr="00BD456E" w:rsidRDefault="002B6F86" w:rsidP="002B6F86">
      <w:pPr>
        <w:pStyle w:val="Popis"/>
        <w:spacing w:after="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KLASA:</w:t>
      </w:r>
    </w:p>
    <w:p w14:paraId="6DCD67FC" w14:textId="535B9AF2" w:rsidR="002B6F86" w:rsidRPr="00BD456E" w:rsidRDefault="002B6F86" w:rsidP="002B6F86">
      <w:pPr>
        <w:pStyle w:val="Popis"/>
        <w:spacing w:after="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Pr="00BD456E">
        <w:rPr>
          <w:sz w:val="20"/>
        </w:rPr>
        <w:t>URBROJ:2213/02-02-21-</w:t>
      </w:r>
    </w:p>
    <w:p w14:paraId="7C1B2109" w14:textId="723B792E" w:rsidR="002B6F86" w:rsidRDefault="002B6F86" w:rsidP="002B6F86">
      <w:pPr>
        <w:pStyle w:val="Popis"/>
        <w:spacing w:after="0"/>
        <w:ind w:left="0" w:firstLine="0"/>
        <w:rPr>
          <w:sz w:val="20"/>
        </w:rPr>
      </w:pPr>
      <w:r>
        <w:rPr>
          <w:sz w:val="20"/>
        </w:rPr>
        <w:tab/>
      </w:r>
      <w:r w:rsidRPr="00BD456E">
        <w:rPr>
          <w:sz w:val="20"/>
        </w:rPr>
        <w:t xml:space="preserve">Cres, </w:t>
      </w:r>
      <w:r>
        <w:rPr>
          <w:sz w:val="20"/>
        </w:rPr>
        <w:t xml:space="preserve">6. prosinca </w:t>
      </w:r>
      <w:r w:rsidRPr="00BD456E">
        <w:rPr>
          <w:sz w:val="20"/>
        </w:rPr>
        <w:t xml:space="preserve">2021. </w:t>
      </w:r>
      <w:r>
        <w:rPr>
          <w:sz w:val="20"/>
        </w:rPr>
        <w:t>g</w:t>
      </w:r>
      <w:r w:rsidRPr="00BD456E">
        <w:rPr>
          <w:sz w:val="20"/>
        </w:rPr>
        <w:t>odine</w:t>
      </w:r>
    </w:p>
    <w:p w14:paraId="0B5E8B4E" w14:textId="77777777" w:rsidR="002B6F86" w:rsidRDefault="002B6F86" w:rsidP="002B6F86">
      <w:pPr>
        <w:pStyle w:val="Popis"/>
        <w:spacing w:after="0"/>
        <w:ind w:left="0" w:firstLine="0"/>
        <w:rPr>
          <w:sz w:val="20"/>
        </w:rPr>
      </w:pPr>
    </w:p>
    <w:p w14:paraId="1A8FE0AB" w14:textId="6EA4C109" w:rsidR="002B6F86" w:rsidRPr="002B6F86" w:rsidRDefault="002B6F86" w:rsidP="002B6F86">
      <w:pPr>
        <w:pStyle w:val="Popis"/>
        <w:spacing w:after="0"/>
        <w:ind w:left="0" w:firstLine="0"/>
        <w:jc w:val="right"/>
        <w:rPr>
          <w:rFonts w:asciiTheme="minorHAnsi" w:hAnsiTheme="minorHAnsi" w:cstheme="minorHAnsi"/>
          <w:sz w:val="24"/>
          <w:szCs w:val="24"/>
        </w:rPr>
      </w:pPr>
      <w:r w:rsidRPr="002B6F86">
        <w:rPr>
          <w:rFonts w:asciiTheme="minorHAnsi" w:hAnsiTheme="minorHAnsi" w:cstheme="minorHAnsi"/>
          <w:sz w:val="24"/>
          <w:szCs w:val="24"/>
        </w:rPr>
        <w:t>GRADSKO VIJEĆE</w:t>
      </w:r>
    </w:p>
    <w:p w14:paraId="418E62B1" w14:textId="1D4CDB17" w:rsidR="002B6F86" w:rsidRPr="002B6F86" w:rsidRDefault="002B6F86" w:rsidP="002B6F86">
      <w:pPr>
        <w:pStyle w:val="Popis"/>
        <w:numPr>
          <w:ilvl w:val="0"/>
          <w:numId w:val="6"/>
        </w:numPr>
        <w:spacing w:after="0"/>
        <w:jc w:val="right"/>
        <w:rPr>
          <w:rFonts w:asciiTheme="minorHAnsi" w:hAnsiTheme="minorHAnsi" w:cstheme="minorHAnsi"/>
          <w:sz w:val="24"/>
          <w:szCs w:val="24"/>
        </w:rPr>
      </w:pPr>
      <w:r w:rsidRPr="002B6F86">
        <w:rPr>
          <w:rFonts w:asciiTheme="minorHAnsi" w:hAnsiTheme="minorHAnsi" w:cstheme="minorHAnsi"/>
          <w:sz w:val="24"/>
          <w:szCs w:val="24"/>
        </w:rPr>
        <w:t>ovdje</w:t>
      </w:r>
    </w:p>
    <w:p w14:paraId="259A4FB6" w14:textId="7B395FA9" w:rsidR="002B6F86" w:rsidRPr="002B6F86" w:rsidRDefault="002B6F86" w:rsidP="002B6F86">
      <w:pPr>
        <w:pStyle w:val="Popis"/>
        <w:spacing w:after="0"/>
        <w:ind w:left="0" w:firstLine="0"/>
        <w:jc w:val="right"/>
        <w:rPr>
          <w:rFonts w:asciiTheme="minorHAnsi" w:hAnsiTheme="minorHAnsi" w:cstheme="minorHAnsi"/>
          <w:sz w:val="24"/>
          <w:szCs w:val="24"/>
        </w:rPr>
      </w:pPr>
    </w:p>
    <w:p w14:paraId="2BF0B01E" w14:textId="4E2F65BB" w:rsidR="002B6F86" w:rsidRPr="002B6F86" w:rsidRDefault="002B6F86" w:rsidP="002B6F86">
      <w:pPr>
        <w:pStyle w:val="Popis"/>
        <w:spacing w:after="0"/>
        <w:jc w:val="right"/>
        <w:rPr>
          <w:rFonts w:asciiTheme="minorHAnsi" w:hAnsiTheme="minorHAnsi" w:cstheme="minorHAnsi"/>
          <w:sz w:val="24"/>
          <w:szCs w:val="24"/>
        </w:rPr>
      </w:pPr>
    </w:p>
    <w:p w14:paraId="4BA12ED0" w14:textId="77777777" w:rsidR="002B6F86" w:rsidRPr="002B6F86" w:rsidRDefault="002B6F86" w:rsidP="002B6F86">
      <w:pPr>
        <w:pStyle w:val="Popis"/>
        <w:spacing w:after="0"/>
        <w:jc w:val="right"/>
        <w:rPr>
          <w:rFonts w:asciiTheme="minorHAnsi" w:hAnsiTheme="minorHAnsi" w:cstheme="minorHAnsi"/>
          <w:sz w:val="24"/>
          <w:szCs w:val="24"/>
        </w:rPr>
      </w:pPr>
    </w:p>
    <w:p w14:paraId="018DB915" w14:textId="77777777" w:rsidR="002B6F86" w:rsidRPr="002B6F86" w:rsidRDefault="002B6F86" w:rsidP="002B6F86">
      <w:pPr>
        <w:ind w:firstLine="720"/>
        <w:jc w:val="both"/>
        <w:rPr>
          <w:rFonts w:asciiTheme="minorHAnsi" w:hAnsiTheme="minorHAnsi" w:cstheme="minorHAnsi"/>
          <w:sz w:val="24"/>
          <w:szCs w:val="24"/>
        </w:rPr>
      </w:pPr>
    </w:p>
    <w:p w14:paraId="3502141A" w14:textId="77777777" w:rsidR="002B6F86" w:rsidRPr="002B6F86" w:rsidRDefault="002B6F86" w:rsidP="002B6F8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B6F86">
        <w:rPr>
          <w:rFonts w:asciiTheme="minorHAnsi" w:hAnsiTheme="minorHAnsi" w:cstheme="minorHAnsi"/>
          <w:b/>
          <w:sz w:val="24"/>
          <w:szCs w:val="24"/>
        </w:rPr>
        <w:t xml:space="preserve">Prijedlog za donošenje </w:t>
      </w:r>
    </w:p>
    <w:p w14:paraId="2BC9E923" w14:textId="2EDCD855" w:rsidR="002B6F86" w:rsidRPr="002B6F86" w:rsidRDefault="002B6F86" w:rsidP="002B6F86">
      <w:pPr>
        <w:pStyle w:val="StandardWeb"/>
        <w:jc w:val="center"/>
        <w:rPr>
          <w:rFonts w:asciiTheme="minorHAnsi" w:hAnsiTheme="minorHAnsi" w:cstheme="minorHAnsi"/>
        </w:rPr>
      </w:pPr>
      <w:r w:rsidRPr="002B6F86">
        <w:rPr>
          <w:rFonts w:asciiTheme="minorHAnsi" w:hAnsiTheme="minorHAnsi" w:cstheme="minorHAnsi"/>
          <w:b/>
          <w:bCs/>
          <w:color w:val="000000"/>
        </w:rPr>
        <w:t>O D L U K E</w:t>
      </w:r>
      <w:r w:rsidRPr="002B6F86">
        <w:rPr>
          <w:rFonts w:asciiTheme="minorHAnsi" w:hAnsiTheme="minorHAnsi" w:cstheme="minorHAnsi"/>
          <w:b/>
          <w:bCs/>
          <w:color w:val="000000"/>
        </w:rPr>
        <w:br/>
        <w:t>o prihvaćanju Akcijskog plana energetski i klimatski održivog razvitka (SECAP) Grada Cresa</w:t>
      </w:r>
    </w:p>
    <w:p w14:paraId="7C01B1D3" w14:textId="68C56163" w:rsidR="002B6F86" w:rsidRPr="002B6F86" w:rsidRDefault="00B266B7" w:rsidP="002B6F86">
      <w:pPr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</w:t>
      </w:r>
      <w:r w:rsidR="002B6F86" w:rsidRPr="002B6F86">
        <w:rPr>
          <w:rFonts w:asciiTheme="minorHAnsi" w:hAnsiTheme="minorHAnsi" w:cstheme="minorHAnsi"/>
          <w:sz w:val="24"/>
          <w:szCs w:val="24"/>
        </w:rPr>
        <w:t>brazloženje:</w:t>
      </w:r>
    </w:p>
    <w:p w14:paraId="1307342E" w14:textId="2EC318AA" w:rsidR="008C6552" w:rsidRPr="002B6F86" w:rsidRDefault="008C6552" w:rsidP="002676B4">
      <w:pPr>
        <w:pStyle w:val="Tijeloteksta"/>
        <w:ind w:left="1418" w:right="1418" w:firstLine="709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5644374" w14:textId="77777777" w:rsidR="00757315" w:rsidRPr="002B6F86" w:rsidRDefault="00757315" w:rsidP="002B6F86">
      <w:pPr>
        <w:pStyle w:val="Tijeloteksta"/>
        <w:jc w:val="both"/>
        <w:rPr>
          <w:rFonts w:asciiTheme="minorHAnsi" w:hAnsiTheme="minorHAnsi" w:cstheme="minorHAnsi"/>
          <w:sz w:val="24"/>
          <w:szCs w:val="24"/>
        </w:rPr>
      </w:pPr>
      <w:r w:rsidRPr="002B6F86">
        <w:rPr>
          <w:rFonts w:asciiTheme="minorHAnsi" w:hAnsiTheme="minorHAnsi" w:cstheme="minorHAnsi"/>
          <w:sz w:val="24"/>
          <w:szCs w:val="24"/>
        </w:rPr>
        <w:t xml:space="preserve">Europska unija je u listopadu 2014. godine donijela Okvir klimatske i energetske politike do 2030. godine, kojim su uspostavljeni novi klimatski i energetski ciljevi: smanjenje domaćih emisija stakleničkih plinova za najmanje 40 %, osiguravanje da najmanje 27 % energije potrošene u EU-u bude iz obnovljivih izvora te da se uštedi najmanje 27 % energije. </w:t>
      </w:r>
    </w:p>
    <w:p w14:paraId="0113CDDE" w14:textId="2863019D" w:rsidR="00757315" w:rsidRPr="002B6F86" w:rsidRDefault="00757315" w:rsidP="002676B4">
      <w:pPr>
        <w:pStyle w:val="Tijeloteksta"/>
        <w:ind w:left="1418" w:right="1418" w:firstLine="709"/>
        <w:jc w:val="both"/>
        <w:rPr>
          <w:rFonts w:asciiTheme="minorHAnsi" w:hAnsiTheme="minorHAnsi" w:cstheme="minorHAnsi"/>
          <w:sz w:val="24"/>
          <w:szCs w:val="24"/>
        </w:rPr>
      </w:pPr>
    </w:p>
    <w:p w14:paraId="7941B601" w14:textId="1DEDA496" w:rsidR="00965777" w:rsidRPr="002B6F86" w:rsidRDefault="00431E02" w:rsidP="002B6F86">
      <w:pPr>
        <w:pStyle w:val="Tijeloteksta"/>
        <w:jc w:val="both"/>
        <w:rPr>
          <w:rFonts w:asciiTheme="minorHAnsi" w:hAnsiTheme="minorHAnsi" w:cstheme="minorHAnsi"/>
          <w:sz w:val="24"/>
          <w:szCs w:val="24"/>
        </w:rPr>
      </w:pPr>
      <w:r w:rsidRPr="002B6F86">
        <w:rPr>
          <w:rFonts w:asciiTheme="minorHAnsi" w:hAnsiTheme="minorHAnsi" w:cstheme="minorHAnsi"/>
          <w:sz w:val="24"/>
          <w:szCs w:val="24"/>
        </w:rPr>
        <w:t xml:space="preserve">U sklopu suradnje s Tajništvom za čistu energiju EU otoka, u 2019. godini je izrađen je Program tranzicije prema čistoj energiji otočja Cres-Lošinj koji je </w:t>
      </w:r>
      <w:r w:rsidR="00E41A74" w:rsidRPr="002B6F86">
        <w:rPr>
          <w:rFonts w:asciiTheme="minorHAnsi" w:hAnsiTheme="minorHAnsi" w:cstheme="minorHAnsi"/>
          <w:sz w:val="24"/>
          <w:szCs w:val="24"/>
        </w:rPr>
        <w:t>kao jednu od mjera predvidio da gradovi Cres i Mali Lošinj potpišu Sporazum gradonačelnika.</w:t>
      </w:r>
    </w:p>
    <w:p w14:paraId="62DF934D" w14:textId="07EED68C" w:rsidR="00965777" w:rsidRPr="002B6F86" w:rsidRDefault="00965777" w:rsidP="002B6F86">
      <w:pPr>
        <w:pStyle w:val="Tijeloteksta"/>
        <w:jc w:val="both"/>
        <w:rPr>
          <w:rFonts w:asciiTheme="minorHAnsi" w:hAnsiTheme="minorHAnsi" w:cstheme="minorHAnsi"/>
          <w:sz w:val="24"/>
          <w:szCs w:val="24"/>
        </w:rPr>
      </w:pPr>
    </w:p>
    <w:p w14:paraId="70A97626" w14:textId="5AF4DDA7" w:rsidR="00E41A74" w:rsidRPr="002B6F86" w:rsidRDefault="00E41A74" w:rsidP="002B6F86">
      <w:pPr>
        <w:pStyle w:val="Tijeloteksta"/>
        <w:jc w:val="both"/>
        <w:rPr>
          <w:rFonts w:asciiTheme="minorHAnsi" w:hAnsiTheme="minorHAnsi" w:cstheme="minorHAnsi"/>
          <w:sz w:val="24"/>
          <w:szCs w:val="24"/>
        </w:rPr>
      </w:pPr>
      <w:r w:rsidRPr="002B6F86">
        <w:rPr>
          <w:rFonts w:asciiTheme="minorHAnsi" w:hAnsiTheme="minorHAnsi" w:cstheme="minorHAnsi"/>
          <w:sz w:val="24"/>
          <w:szCs w:val="24"/>
        </w:rPr>
        <w:t xml:space="preserve">Sporazum gradonačelnika pokrenut je 2008. u Europi s namjerom okupljanja lokalnih tijela vlasti koja su se dobrovoljno posvetila ostvarivanju i premašivanju klimatskih i energetskih ciljeva Europske unije. Uz to što je predstavila jedinstven pristup aktivnostima koje utječu na energiju i klimu prema načelu </w:t>
      </w:r>
      <w:r w:rsidR="008F5CA7" w:rsidRPr="002B6F86">
        <w:rPr>
          <w:rFonts w:asciiTheme="minorHAnsi" w:hAnsiTheme="minorHAnsi" w:cstheme="minorHAnsi"/>
          <w:sz w:val="24"/>
          <w:szCs w:val="24"/>
        </w:rPr>
        <w:t>„</w:t>
      </w:r>
      <w:r w:rsidRPr="002B6F86">
        <w:rPr>
          <w:rFonts w:asciiTheme="minorHAnsi" w:hAnsiTheme="minorHAnsi" w:cstheme="minorHAnsi"/>
          <w:sz w:val="24"/>
          <w:szCs w:val="24"/>
        </w:rPr>
        <w:t>odozdo prema gore</w:t>
      </w:r>
      <w:r w:rsidR="008F5CA7" w:rsidRPr="002B6F86">
        <w:rPr>
          <w:rFonts w:asciiTheme="minorHAnsi" w:hAnsiTheme="minorHAnsi" w:cstheme="minorHAnsi"/>
          <w:sz w:val="24"/>
          <w:szCs w:val="24"/>
        </w:rPr>
        <w:t>“</w:t>
      </w:r>
      <w:r w:rsidRPr="002B6F86">
        <w:rPr>
          <w:rFonts w:asciiTheme="minorHAnsi" w:hAnsiTheme="minorHAnsi" w:cstheme="minorHAnsi"/>
          <w:sz w:val="24"/>
          <w:szCs w:val="24"/>
        </w:rPr>
        <w:t>, uspjeh ove inicijative ubrzo je nadmašio sva očekivanja.</w:t>
      </w:r>
    </w:p>
    <w:p w14:paraId="6F788252" w14:textId="77777777" w:rsidR="00E40805" w:rsidRPr="002B6F86" w:rsidRDefault="00E40805" w:rsidP="002B6F86">
      <w:pPr>
        <w:pStyle w:val="Tijeloteksta"/>
        <w:jc w:val="both"/>
        <w:rPr>
          <w:rFonts w:asciiTheme="minorHAnsi" w:hAnsiTheme="minorHAnsi" w:cstheme="minorHAnsi"/>
          <w:sz w:val="24"/>
          <w:szCs w:val="24"/>
        </w:rPr>
      </w:pPr>
    </w:p>
    <w:p w14:paraId="61B837D8" w14:textId="2CE34283" w:rsidR="00CC5388" w:rsidRPr="002B6F86" w:rsidRDefault="00CC5388" w:rsidP="002B6F86">
      <w:pPr>
        <w:pStyle w:val="Tijeloteksta"/>
        <w:jc w:val="both"/>
        <w:rPr>
          <w:rFonts w:asciiTheme="minorHAnsi" w:hAnsiTheme="minorHAnsi" w:cstheme="minorHAnsi"/>
          <w:sz w:val="24"/>
          <w:szCs w:val="24"/>
        </w:rPr>
      </w:pPr>
      <w:r w:rsidRPr="002B6F86">
        <w:rPr>
          <w:rFonts w:asciiTheme="minorHAnsi" w:hAnsiTheme="minorHAnsi" w:cstheme="minorHAnsi"/>
          <w:sz w:val="24"/>
          <w:szCs w:val="24"/>
        </w:rPr>
        <w:t>Nakon prihvaćanja Odluke o pristupanju Grada Cresa Sporazumu gradonačelnika za klimu i energiju od strane Gradskog vijeća Grada Cresa, gradonačelnik Grada Cresa potpisa</w:t>
      </w:r>
      <w:r w:rsidR="001A041E" w:rsidRPr="002B6F86">
        <w:rPr>
          <w:rFonts w:asciiTheme="minorHAnsi" w:hAnsiTheme="minorHAnsi" w:cstheme="minorHAnsi"/>
          <w:sz w:val="24"/>
          <w:szCs w:val="24"/>
        </w:rPr>
        <w:t>o</w:t>
      </w:r>
      <w:r w:rsidRPr="002B6F86">
        <w:rPr>
          <w:rFonts w:asciiTheme="minorHAnsi" w:hAnsiTheme="minorHAnsi" w:cstheme="minorHAnsi"/>
          <w:sz w:val="24"/>
          <w:szCs w:val="24"/>
        </w:rPr>
        <w:t xml:space="preserve"> </w:t>
      </w:r>
      <w:r w:rsidR="001A041E" w:rsidRPr="002B6F86">
        <w:rPr>
          <w:rFonts w:asciiTheme="minorHAnsi" w:hAnsiTheme="minorHAnsi" w:cstheme="minorHAnsi"/>
          <w:sz w:val="24"/>
          <w:szCs w:val="24"/>
        </w:rPr>
        <w:t xml:space="preserve">je 17. lipnja 2020. godine </w:t>
      </w:r>
      <w:r w:rsidRPr="002B6F86">
        <w:rPr>
          <w:rFonts w:asciiTheme="minorHAnsi" w:hAnsiTheme="minorHAnsi" w:cstheme="minorHAnsi"/>
          <w:sz w:val="24"/>
          <w:szCs w:val="24"/>
        </w:rPr>
        <w:t xml:space="preserve">Sporazum gradonačelnika za klimu i energiju. </w:t>
      </w:r>
    </w:p>
    <w:p w14:paraId="400766DB" w14:textId="110BA8A1" w:rsidR="008C6552" w:rsidRPr="002B6F86" w:rsidRDefault="008C6552" w:rsidP="002B6F86">
      <w:pPr>
        <w:pStyle w:val="Tijeloteksta"/>
        <w:jc w:val="both"/>
        <w:rPr>
          <w:rFonts w:asciiTheme="minorHAnsi" w:hAnsiTheme="minorHAnsi" w:cstheme="minorHAnsi"/>
          <w:sz w:val="24"/>
          <w:szCs w:val="24"/>
        </w:rPr>
      </w:pPr>
    </w:p>
    <w:p w14:paraId="0BF4985D" w14:textId="00E06337" w:rsidR="008C6552" w:rsidRPr="002B6F86" w:rsidRDefault="2D1B44C4" w:rsidP="002B6F86">
      <w:pPr>
        <w:pStyle w:val="Tijeloteksta"/>
        <w:jc w:val="both"/>
        <w:rPr>
          <w:rFonts w:asciiTheme="minorHAnsi" w:hAnsiTheme="minorHAnsi" w:cstheme="minorHAnsi"/>
          <w:sz w:val="24"/>
          <w:szCs w:val="24"/>
        </w:rPr>
      </w:pPr>
      <w:r w:rsidRPr="002B6F86">
        <w:rPr>
          <w:rFonts w:asciiTheme="minorHAnsi" w:hAnsiTheme="minorHAnsi" w:cstheme="minorHAnsi"/>
          <w:sz w:val="24"/>
          <w:szCs w:val="24"/>
        </w:rPr>
        <w:t xml:space="preserve">Kako bi svoj politički angažman prenijeli iz teorije u praktične mjere i projekte, potpisnici Sporazuma gradonačelnika za klimu i energiju obvezuju se na izradu i usvajanje Akcijskog plana energetski i klimatski održivog razvitka (SECAP) s navedenim ključnim aktivnostima koje planiraju poduzeti te izradu periodičkih izvješća o njegovoj provedbi. SECAP treba biti dostavljen Uredu Sporazuma gradonačelnika za klimu i energiju unutar razdoblja od dvije godine od pristupanja Sporazumu, a periodička izvješća najmanje svake dvije godine od </w:t>
      </w:r>
      <w:r w:rsidRPr="002B6F86">
        <w:rPr>
          <w:rFonts w:asciiTheme="minorHAnsi" w:hAnsiTheme="minorHAnsi" w:cstheme="minorHAnsi"/>
          <w:sz w:val="24"/>
          <w:szCs w:val="24"/>
        </w:rPr>
        <w:lastRenderedPageBreak/>
        <w:t xml:space="preserve">dostave SECAP-a. </w:t>
      </w:r>
    </w:p>
    <w:p w14:paraId="611E9E47" w14:textId="1F0AF7DC" w:rsidR="008C6552" w:rsidRPr="002B6F86" w:rsidRDefault="008C6552" w:rsidP="002B6F86">
      <w:pPr>
        <w:pStyle w:val="Tijeloteksta"/>
        <w:jc w:val="both"/>
        <w:rPr>
          <w:rFonts w:asciiTheme="minorHAnsi" w:hAnsiTheme="minorHAnsi" w:cstheme="minorHAnsi"/>
          <w:sz w:val="24"/>
          <w:szCs w:val="24"/>
        </w:rPr>
      </w:pPr>
    </w:p>
    <w:p w14:paraId="042AC0CF" w14:textId="65E5B759" w:rsidR="008C6552" w:rsidRPr="002B6F86" w:rsidRDefault="2D1B44C4" w:rsidP="002B6F86">
      <w:pPr>
        <w:pStyle w:val="Tijeloteksta"/>
        <w:jc w:val="both"/>
        <w:rPr>
          <w:rFonts w:asciiTheme="minorHAnsi" w:hAnsiTheme="minorHAnsi" w:cstheme="minorHAnsi"/>
          <w:sz w:val="24"/>
          <w:szCs w:val="24"/>
        </w:rPr>
      </w:pPr>
      <w:r w:rsidRPr="002B6F86">
        <w:rPr>
          <w:rFonts w:asciiTheme="minorHAnsi" w:hAnsiTheme="minorHAnsi" w:cstheme="minorHAnsi"/>
          <w:sz w:val="24"/>
          <w:szCs w:val="24"/>
        </w:rPr>
        <w:t xml:space="preserve">SECAP predstavlja ključni dokument gradske razine koji na </w:t>
      </w:r>
      <w:r w:rsidR="00534955" w:rsidRPr="002B6F86">
        <w:rPr>
          <w:rFonts w:asciiTheme="minorHAnsi" w:hAnsiTheme="minorHAnsi" w:cstheme="minorHAnsi"/>
          <w:sz w:val="24"/>
          <w:szCs w:val="24"/>
        </w:rPr>
        <w:t>temelju</w:t>
      </w:r>
      <w:r w:rsidRPr="002B6F86">
        <w:rPr>
          <w:rFonts w:asciiTheme="minorHAnsi" w:hAnsiTheme="minorHAnsi" w:cstheme="minorHAnsi"/>
          <w:sz w:val="24"/>
          <w:szCs w:val="24"/>
        </w:rPr>
        <w:t xml:space="preserve"> prikupljenih podataka o zatečenom stanju identificira te daje precizne i jasne odrednice za provedbu projekata i mjera energetske učinkovitosti, korištenja obnovljivih izvora energije te prilagodbe učincima klimatskih promjena. SECAP se </w:t>
      </w:r>
      <w:r w:rsidR="00534955" w:rsidRPr="002B6F86">
        <w:rPr>
          <w:rFonts w:asciiTheme="minorHAnsi" w:hAnsiTheme="minorHAnsi" w:cstheme="minorHAnsi"/>
          <w:sz w:val="24"/>
          <w:szCs w:val="24"/>
        </w:rPr>
        <w:t>usredotočuje</w:t>
      </w:r>
      <w:r w:rsidRPr="002B6F86">
        <w:rPr>
          <w:rFonts w:asciiTheme="minorHAnsi" w:hAnsiTheme="minorHAnsi" w:cstheme="minorHAnsi"/>
          <w:sz w:val="24"/>
          <w:szCs w:val="24"/>
        </w:rPr>
        <w:t xml:space="preserve"> na dugoročne utjecaje klimatskih promjena na područje lokalne zajednice, uzima u obzir energetsku učinkovitost te daje mjerljive ciljeve i rezultate vezane uz smanjenje potrošnje energije i emisija CO</w:t>
      </w:r>
      <w:r w:rsidRPr="002B6F86">
        <w:rPr>
          <w:rFonts w:asciiTheme="minorHAnsi" w:hAnsiTheme="minorHAnsi" w:cstheme="minorHAnsi"/>
          <w:sz w:val="24"/>
          <w:szCs w:val="24"/>
          <w:vertAlign w:val="subscript"/>
        </w:rPr>
        <w:t>2</w:t>
      </w:r>
      <w:r w:rsidRPr="002B6F86">
        <w:rPr>
          <w:rFonts w:asciiTheme="minorHAnsi" w:hAnsiTheme="minorHAnsi" w:cstheme="minorHAnsi"/>
          <w:sz w:val="24"/>
          <w:szCs w:val="24"/>
        </w:rPr>
        <w:t>. Glavni cilj SECAP-a je</w:t>
      </w:r>
      <w:r w:rsidR="00FE2FF6" w:rsidRPr="002B6F86">
        <w:rPr>
          <w:rFonts w:asciiTheme="minorHAnsi" w:hAnsiTheme="minorHAnsi" w:cstheme="minorHAnsi"/>
          <w:sz w:val="24"/>
          <w:szCs w:val="24"/>
        </w:rPr>
        <w:t>st</w:t>
      </w:r>
      <w:r w:rsidRPr="002B6F86">
        <w:rPr>
          <w:rFonts w:asciiTheme="minorHAnsi" w:hAnsiTheme="minorHAnsi" w:cstheme="minorHAnsi"/>
          <w:sz w:val="24"/>
          <w:szCs w:val="24"/>
        </w:rPr>
        <w:t xml:space="preserve"> postići da predložene mjere rezultiraju smanjenjem emisije CO</w:t>
      </w:r>
      <w:r w:rsidRPr="002B6F86">
        <w:rPr>
          <w:rFonts w:asciiTheme="minorHAnsi" w:hAnsiTheme="minorHAnsi" w:cstheme="minorHAnsi"/>
          <w:sz w:val="24"/>
          <w:szCs w:val="24"/>
          <w:vertAlign w:val="subscript"/>
        </w:rPr>
        <w:t>2</w:t>
      </w:r>
      <w:r w:rsidRPr="002B6F86">
        <w:rPr>
          <w:rFonts w:asciiTheme="minorHAnsi" w:hAnsiTheme="minorHAnsi" w:cstheme="minorHAnsi"/>
          <w:sz w:val="24"/>
          <w:szCs w:val="24"/>
        </w:rPr>
        <w:t xml:space="preserve"> za najmanje 40 % do 2030. godine i povećanjem otpornosti prema klimatskim promjenama. </w:t>
      </w:r>
    </w:p>
    <w:p w14:paraId="26CA0F87" w14:textId="77777777" w:rsidR="00DE29BD" w:rsidRPr="002B6F86" w:rsidRDefault="00DE29BD" w:rsidP="002B6F86">
      <w:pPr>
        <w:pStyle w:val="Tijeloteksta"/>
        <w:jc w:val="both"/>
        <w:rPr>
          <w:rFonts w:asciiTheme="minorHAnsi" w:hAnsiTheme="minorHAnsi" w:cstheme="minorHAnsi"/>
          <w:sz w:val="24"/>
          <w:szCs w:val="24"/>
        </w:rPr>
      </w:pPr>
    </w:p>
    <w:p w14:paraId="519DE62F" w14:textId="31947144" w:rsidR="00DE29BD" w:rsidRPr="002B6F86" w:rsidRDefault="00DE29BD" w:rsidP="002B6F86">
      <w:pPr>
        <w:pStyle w:val="Tijeloteksta"/>
        <w:jc w:val="both"/>
        <w:rPr>
          <w:rFonts w:asciiTheme="minorHAnsi" w:hAnsiTheme="minorHAnsi" w:cstheme="minorHAnsi"/>
          <w:sz w:val="24"/>
          <w:szCs w:val="24"/>
        </w:rPr>
      </w:pPr>
      <w:r w:rsidRPr="002B6F86">
        <w:rPr>
          <w:rFonts w:asciiTheme="minorHAnsi" w:hAnsiTheme="minorHAnsi" w:cstheme="minorHAnsi"/>
          <w:sz w:val="24"/>
          <w:szCs w:val="24"/>
        </w:rPr>
        <w:t xml:space="preserve">SECAP Grada Cresa izrađen je u suradnji s Energetskim institutom Hrvoje Požar u sklopu projekta RESPONSe koji se provodi u okviru programa Interreg prekogranične suradnje Italija – Hrvatska. Projekt okuplja sedam partnera, a osim EIHP-a hrvatski partneri su Državni hidrometeorološki zavod iz Zagreba i Institut za oceanografiju i ribarstvo iz Splita. U sklopu projekta razvili su se alati za pripremu i planiranje adaptacijskih mjera klimatskim promjenama koji su primijenjeni i pri izradi SECAP-a Grada Cresa. </w:t>
      </w:r>
    </w:p>
    <w:p w14:paraId="05B2CFC0" w14:textId="2480CDCD" w:rsidR="008C6552" w:rsidRPr="002B6F86" w:rsidRDefault="008C6552" w:rsidP="002B6F86">
      <w:pPr>
        <w:pStyle w:val="Tijeloteksta"/>
        <w:jc w:val="both"/>
        <w:rPr>
          <w:rFonts w:asciiTheme="minorHAnsi" w:hAnsiTheme="minorHAnsi" w:cstheme="minorHAnsi"/>
          <w:sz w:val="24"/>
          <w:szCs w:val="24"/>
        </w:rPr>
      </w:pPr>
    </w:p>
    <w:p w14:paraId="5B569CDD" w14:textId="4EB8A8D7" w:rsidR="008C6552" w:rsidRPr="002B6F86" w:rsidRDefault="2D1B44C4" w:rsidP="002B6F86">
      <w:pPr>
        <w:pStyle w:val="Tijeloteksta"/>
        <w:jc w:val="both"/>
        <w:rPr>
          <w:rFonts w:asciiTheme="minorHAnsi" w:hAnsiTheme="minorHAnsi" w:cstheme="minorHAnsi"/>
          <w:sz w:val="24"/>
          <w:szCs w:val="24"/>
        </w:rPr>
      </w:pPr>
      <w:r w:rsidRPr="002B6F86">
        <w:rPr>
          <w:rFonts w:asciiTheme="minorHAnsi" w:hAnsiTheme="minorHAnsi" w:cstheme="minorHAnsi"/>
          <w:sz w:val="24"/>
          <w:szCs w:val="24"/>
        </w:rPr>
        <w:t xml:space="preserve">SECAP sadržava: </w:t>
      </w:r>
    </w:p>
    <w:p w14:paraId="25374100" w14:textId="0ABEC5AC" w:rsidR="008C6552" w:rsidRPr="002B6F86" w:rsidRDefault="4E03D7D0" w:rsidP="002B6F86">
      <w:pPr>
        <w:pStyle w:val="Tijeloteksta"/>
        <w:numPr>
          <w:ilvl w:val="0"/>
          <w:numId w:val="4"/>
        </w:numPr>
        <w:ind w:left="0" w:firstLine="0"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2B6F86">
        <w:rPr>
          <w:rFonts w:asciiTheme="minorHAnsi" w:hAnsiTheme="minorHAnsi" w:cstheme="minorHAnsi"/>
          <w:sz w:val="24"/>
          <w:szCs w:val="24"/>
        </w:rPr>
        <w:t xml:space="preserve">Referentni </w:t>
      </w:r>
      <w:r w:rsidR="2D1B44C4" w:rsidRPr="002B6F86">
        <w:rPr>
          <w:rFonts w:asciiTheme="minorHAnsi" w:hAnsiTheme="minorHAnsi" w:cstheme="minorHAnsi"/>
          <w:sz w:val="24"/>
          <w:szCs w:val="24"/>
        </w:rPr>
        <w:t>inventar emisija za praćenje aktivnosti ublažavanja učinaka klimatskih promjena</w:t>
      </w:r>
      <w:r w:rsidR="00A57ECA" w:rsidRPr="002B6F86">
        <w:rPr>
          <w:rFonts w:asciiTheme="minorHAnsi" w:hAnsiTheme="minorHAnsi" w:cstheme="minorHAnsi"/>
          <w:sz w:val="24"/>
          <w:szCs w:val="24"/>
        </w:rPr>
        <w:t xml:space="preserve"> (2019. godina)</w:t>
      </w:r>
      <w:r w:rsidR="00873385" w:rsidRPr="002B6F86">
        <w:rPr>
          <w:rFonts w:asciiTheme="minorHAnsi" w:hAnsiTheme="minorHAnsi" w:cstheme="minorHAnsi"/>
          <w:sz w:val="24"/>
          <w:szCs w:val="24"/>
        </w:rPr>
        <w:t>;</w:t>
      </w:r>
    </w:p>
    <w:p w14:paraId="0E2C9219" w14:textId="305403A1" w:rsidR="00873385" w:rsidRPr="002B6F86" w:rsidRDefault="00873385" w:rsidP="002B6F86">
      <w:pPr>
        <w:pStyle w:val="Tijeloteksta"/>
        <w:numPr>
          <w:ilvl w:val="0"/>
          <w:numId w:val="4"/>
        </w:numPr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2B6F86">
        <w:rPr>
          <w:rFonts w:asciiTheme="minorHAnsi" w:hAnsiTheme="minorHAnsi" w:cstheme="minorHAnsi"/>
          <w:sz w:val="24"/>
          <w:szCs w:val="24"/>
        </w:rPr>
        <w:t>Analizu rizika i procjene ranjivosti pojedinih sektora na utjecaje klimatskih promjena;</w:t>
      </w:r>
    </w:p>
    <w:p w14:paraId="5FE69EB4" w14:textId="46983A9E" w:rsidR="008C6552" w:rsidRPr="002B6F86" w:rsidRDefault="2D1B44C4" w:rsidP="002B6F86">
      <w:pPr>
        <w:pStyle w:val="Tijeloteksta"/>
        <w:numPr>
          <w:ilvl w:val="0"/>
          <w:numId w:val="4"/>
        </w:numPr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2B6F86">
        <w:rPr>
          <w:rFonts w:asciiTheme="minorHAnsi" w:hAnsiTheme="minorHAnsi" w:cstheme="minorHAnsi"/>
          <w:sz w:val="24"/>
          <w:szCs w:val="24"/>
        </w:rPr>
        <w:t>Mjere ublažavanja učinaka klimatskih promjena do 2030. godine</w:t>
      </w:r>
      <w:r w:rsidR="00873385" w:rsidRPr="002B6F86">
        <w:rPr>
          <w:rFonts w:asciiTheme="minorHAnsi" w:hAnsiTheme="minorHAnsi" w:cstheme="minorHAnsi"/>
          <w:sz w:val="24"/>
          <w:szCs w:val="24"/>
        </w:rPr>
        <w:t>;</w:t>
      </w:r>
    </w:p>
    <w:p w14:paraId="0AA01393" w14:textId="37FE6D6E" w:rsidR="008C6552" w:rsidRPr="002B6F86" w:rsidRDefault="2D1B44C4" w:rsidP="002B6F86">
      <w:pPr>
        <w:pStyle w:val="Tijeloteksta"/>
        <w:numPr>
          <w:ilvl w:val="0"/>
          <w:numId w:val="4"/>
        </w:numPr>
        <w:ind w:left="0" w:firstLine="0"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2B6F86">
        <w:rPr>
          <w:rFonts w:asciiTheme="minorHAnsi" w:hAnsiTheme="minorHAnsi" w:cstheme="minorHAnsi"/>
          <w:sz w:val="24"/>
          <w:szCs w:val="24"/>
        </w:rPr>
        <w:t>Mjere prilagodbe klimatskim promjenama</w:t>
      </w:r>
      <w:r w:rsidR="00873385" w:rsidRPr="002B6F86">
        <w:rPr>
          <w:rFonts w:asciiTheme="minorHAnsi" w:hAnsiTheme="minorHAnsi" w:cstheme="minorHAnsi"/>
          <w:sz w:val="24"/>
          <w:szCs w:val="24"/>
        </w:rPr>
        <w:t>.</w:t>
      </w:r>
    </w:p>
    <w:p w14:paraId="4D846882" w14:textId="503C4002" w:rsidR="008C6552" w:rsidRPr="002B6F86" w:rsidRDefault="008C6552" w:rsidP="002B6F86">
      <w:pPr>
        <w:pStyle w:val="Tijeloteksta"/>
        <w:jc w:val="both"/>
        <w:rPr>
          <w:rFonts w:asciiTheme="minorHAnsi" w:hAnsiTheme="minorHAnsi" w:cstheme="minorHAnsi"/>
          <w:sz w:val="24"/>
          <w:szCs w:val="24"/>
        </w:rPr>
      </w:pPr>
    </w:p>
    <w:p w14:paraId="0D1840F7" w14:textId="4D9B0FF7" w:rsidR="00F46DA7" w:rsidRPr="002B6F86" w:rsidRDefault="00F46DA7" w:rsidP="002B6F86">
      <w:pPr>
        <w:pStyle w:val="Tijeloteksta"/>
        <w:jc w:val="both"/>
        <w:rPr>
          <w:rFonts w:asciiTheme="minorHAnsi" w:hAnsiTheme="minorHAnsi" w:cstheme="minorHAnsi"/>
          <w:sz w:val="24"/>
          <w:szCs w:val="24"/>
        </w:rPr>
      </w:pPr>
      <w:r w:rsidRPr="002B6F86">
        <w:rPr>
          <w:rFonts w:asciiTheme="minorHAnsi" w:hAnsiTheme="minorHAnsi" w:cstheme="minorHAnsi"/>
          <w:sz w:val="24"/>
          <w:szCs w:val="24"/>
        </w:rPr>
        <w:t xml:space="preserve">SECAP Grada </w:t>
      </w:r>
      <w:r w:rsidR="008F5CA7" w:rsidRPr="002B6F86">
        <w:rPr>
          <w:rFonts w:asciiTheme="minorHAnsi" w:hAnsiTheme="minorHAnsi" w:cstheme="minorHAnsi"/>
          <w:sz w:val="24"/>
          <w:szCs w:val="24"/>
        </w:rPr>
        <w:t>Cresa</w:t>
      </w:r>
      <w:r w:rsidRPr="002B6F86">
        <w:rPr>
          <w:rFonts w:asciiTheme="minorHAnsi" w:hAnsiTheme="minorHAnsi" w:cstheme="minorHAnsi"/>
          <w:sz w:val="24"/>
          <w:szCs w:val="24"/>
        </w:rPr>
        <w:t xml:space="preserve"> donosi ukupno </w:t>
      </w:r>
      <w:r w:rsidR="00ED7E77" w:rsidRPr="002B6F86">
        <w:rPr>
          <w:rFonts w:asciiTheme="minorHAnsi" w:hAnsiTheme="minorHAnsi" w:cstheme="minorHAnsi"/>
          <w:sz w:val="24"/>
          <w:szCs w:val="24"/>
        </w:rPr>
        <w:t xml:space="preserve">9 mjera ublažavanja klimatskih promjena i </w:t>
      </w:r>
      <w:r w:rsidRPr="002B6F86">
        <w:rPr>
          <w:rFonts w:asciiTheme="minorHAnsi" w:hAnsiTheme="minorHAnsi" w:cstheme="minorHAnsi"/>
          <w:sz w:val="24"/>
          <w:szCs w:val="24"/>
        </w:rPr>
        <w:t>2</w:t>
      </w:r>
      <w:r w:rsidR="00C93CAA" w:rsidRPr="002B6F86">
        <w:rPr>
          <w:rFonts w:asciiTheme="minorHAnsi" w:hAnsiTheme="minorHAnsi" w:cstheme="minorHAnsi"/>
          <w:sz w:val="24"/>
          <w:szCs w:val="24"/>
        </w:rPr>
        <w:t>5</w:t>
      </w:r>
      <w:r w:rsidRPr="002B6F86">
        <w:rPr>
          <w:rFonts w:asciiTheme="minorHAnsi" w:hAnsiTheme="minorHAnsi" w:cstheme="minorHAnsi"/>
          <w:sz w:val="24"/>
          <w:szCs w:val="24"/>
        </w:rPr>
        <w:t xml:space="preserve"> mjer</w:t>
      </w:r>
      <w:r w:rsidR="00C93CAA" w:rsidRPr="002B6F86">
        <w:rPr>
          <w:rFonts w:asciiTheme="minorHAnsi" w:hAnsiTheme="minorHAnsi" w:cstheme="minorHAnsi"/>
          <w:sz w:val="24"/>
          <w:szCs w:val="24"/>
        </w:rPr>
        <w:t>a</w:t>
      </w:r>
      <w:r w:rsidRPr="002B6F86">
        <w:rPr>
          <w:rFonts w:asciiTheme="minorHAnsi" w:hAnsiTheme="minorHAnsi" w:cstheme="minorHAnsi"/>
          <w:sz w:val="24"/>
          <w:szCs w:val="24"/>
        </w:rPr>
        <w:t xml:space="preserve"> prilagodbe na klimatske promjene koje će se provoditi od 202</w:t>
      </w:r>
      <w:r w:rsidR="007C4CD3" w:rsidRPr="002B6F86">
        <w:rPr>
          <w:rFonts w:asciiTheme="minorHAnsi" w:hAnsiTheme="minorHAnsi" w:cstheme="minorHAnsi"/>
          <w:sz w:val="24"/>
          <w:szCs w:val="24"/>
        </w:rPr>
        <w:t>2</w:t>
      </w:r>
      <w:r w:rsidRPr="002B6F86">
        <w:rPr>
          <w:rFonts w:asciiTheme="minorHAnsi" w:hAnsiTheme="minorHAnsi" w:cstheme="minorHAnsi"/>
          <w:sz w:val="24"/>
          <w:szCs w:val="24"/>
        </w:rPr>
        <w:t xml:space="preserve">. do 2030. godine. U sklopu </w:t>
      </w:r>
      <w:r w:rsidR="00ED7E77" w:rsidRPr="002B6F86">
        <w:rPr>
          <w:rFonts w:asciiTheme="minorHAnsi" w:hAnsiTheme="minorHAnsi" w:cstheme="minorHAnsi"/>
          <w:sz w:val="24"/>
          <w:szCs w:val="24"/>
        </w:rPr>
        <w:t>dokumenta</w:t>
      </w:r>
      <w:r w:rsidRPr="002B6F86">
        <w:rPr>
          <w:rFonts w:asciiTheme="minorHAnsi" w:hAnsiTheme="minorHAnsi" w:cstheme="minorHAnsi"/>
          <w:sz w:val="24"/>
          <w:szCs w:val="24"/>
        </w:rPr>
        <w:t xml:space="preserve"> izrađena je i Analiza ranjivosti i rizika sustava na učinke klimatskih promjena koja na osnovu postojećih dokumenata i studija te budućih scenarija daje sliku najranjivijih sektora i najvećih rizika. Prepoznate prijetnje tj. opasni klimatski događaji na administrativnom području Grada </w:t>
      </w:r>
      <w:r w:rsidR="00E02290" w:rsidRPr="002B6F86">
        <w:rPr>
          <w:rFonts w:asciiTheme="minorHAnsi" w:hAnsiTheme="minorHAnsi" w:cstheme="minorHAnsi"/>
          <w:sz w:val="24"/>
          <w:szCs w:val="24"/>
        </w:rPr>
        <w:t>Cresa</w:t>
      </w:r>
      <w:r w:rsidRPr="002B6F86">
        <w:rPr>
          <w:rFonts w:asciiTheme="minorHAnsi" w:hAnsiTheme="minorHAnsi" w:cstheme="minorHAnsi"/>
          <w:sz w:val="24"/>
          <w:szCs w:val="24"/>
        </w:rPr>
        <w:t xml:space="preserve"> su:</w:t>
      </w:r>
      <w:r w:rsidR="00E02290" w:rsidRPr="002B6F86">
        <w:rPr>
          <w:rFonts w:asciiTheme="minorHAnsi" w:hAnsiTheme="minorHAnsi" w:cstheme="minorHAnsi"/>
          <w:sz w:val="24"/>
          <w:szCs w:val="24"/>
        </w:rPr>
        <w:t xml:space="preserve"> </w:t>
      </w:r>
      <w:r w:rsidR="00E02290" w:rsidRPr="002B6F86">
        <w:rPr>
          <w:rFonts w:asciiTheme="minorHAnsi" w:hAnsiTheme="minorHAnsi" w:cstheme="minorHAnsi"/>
          <w:b/>
          <w:bCs/>
          <w:sz w:val="24"/>
          <w:szCs w:val="24"/>
        </w:rPr>
        <w:t>suša</w:t>
      </w:r>
      <w:r w:rsidR="00E02290" w:rsidRPr="002B6F86">
        <w:rPr>
          <w:rFonts w:asciiTheme="minorHAnsi" w:hAnsiTheme="minorHAnsi" w:cstheme="minorHAnsi"/>
          <w:sz w:val="24"/>
          <w:szCs w:val="24"/>
        </w:rPr>
        <w:t xml:space="preserve">, </w:t>
      </w:r>
      <w:r w:rsidR="00E94FE6" w:rsidRPr="002B6F86">
        <w:rPr>
          <w:rFonts w:asciiTheme="minorHAnsi" w:hAnsiTheme="minorHAnsi" w:cstheme="minorHAnsi"/>
          <w:b/>
          <w:bCs/>
          <w:sz w:val="24"/>
          <w:szCs w:val="24"/>
        </w:rPr>
        <w:t>toplinski val</w:t>
      </w:r>
      <w:r w:rsidR="00E94FE6" w:rsidRPr="002B6F86">
        <w:rPr>
          <w:rFonts w:asciiTheme="minorHAnsi" w:hAnsiTheme="minorHAnsi" w:cstheme="minorHAnsi"/>
          <w:sz w:val="24"/>
          <w:szCs w:val="24"/>
        </w:rPr>
        <w:t xml:space="preserve">, </w:t>
      </w:r>
      <w:r w:rsidR="00E94FE6" w:rsidRPr="002B6F86">
        <w:rPr>
          <w:rFonts w:asciiTheme="minorHAnsi" w:hAnsiTheme="minorHAnsi" w:cstheme="minorHAnsi"/>
          <w:b/>
          <w:bCs/>
          <w:sz w:val="24"/>
          <w:szCs w:val="24"/>
        </w:rPr>
        <w:t>ekstremne oborine</w:t>
      </w:r>
      <w:r w:rsidR="00FB69DA" w:rsidRPr="002B6F86">
        <w:rPr>
          <w:rFonts w:asciiTheme="minorHAnsi" w:hAnsiTheme="minorHAnsi" w:cstheme="minorHAnsi"/>
          <w:b/>
          <w:bCs/>
          <w:sz w:val="24"/>
          <w:szCs w:val="24"/>
        </w:rPr>
        <w:t xml:space="preserve"> i povećanje razine mora</w:t>
      </w:r>
      <w:r w:rsidR="00E94FE6" w:rsidRPr="002B6F86">
        <w:rPr>
          <w:rFonts w:asciiTheme="minorHAnsi" w:hAnsiTheme="minorHAnsi" w:cstheme="minorHAnsi"/>
          <w:sz w:val="24"/>
          <w:szCs w:val="24"/>
        </w:rPr>
        <w:t xml:space="preserve">, </w:t>
      </w:r>
      <w:r w:rsidR="00E94FE6" w:rsidRPr="002B6F86">
        <w:rPr>
          <w:rFonts w:asciiTheme="minorHAnsi" w:hAnsiTheme="minorHAnsi" w:cstheme="minorHAnsi"/>
          <w:b/>
          <w:bCs/>
          <w:sz w:val="24"/>
          <w:szCs w:val="24"/>
        </w:rPr>
        <w:t>smanjenje ulova i uzgoja riba</w:t>
      </w:r>
      <w:r w:rsidR="00E94FE6" w:rsidRPr="002B6F86">
        <w:rPr>
          <w:rFonts w:asciiTheme="minorHAnsi" w:hAnsiTheme="minorHAnsi" w:cstheme="minorHAnsi"/>
          <w:sz w:val="24"/>
          <w:szCs w:val="24"/>
        </w:rPr>
        <w:t xml:space="preserve">, </w:t>
      </w:r>
      <w:r w:rsidR="00E02290" w:rsidRPr="002B6F86">
        <w:rPr>
          <w:rFonts w:asciiTheme="minorHAnsi" w:hAnsiTheme="minorHAnsi" w:cstheme="minorHAnsi"/>
          <w:b/>
          <w:bCs/>
          <w:sz w:val="24"/>
          <w:szCs w:val="24"/>
        </w:rPr>
        <w:t>povećanje</w:t>
      </w:r>
      <w:r w:rsidR="00FB69DA" w:rsidRPr="002B6F86">
        <w:rPr>
          <w:rFonts w:asciiTheme="minorHAnsi" w:hAnsiTheme="minorHAnsi" w:cstheme="minorHAnsi"/>
          <w:b/>
          <w:bCs/>
          <w:sz w:val="24"/>
          <w:szCs w:val="24"/>
        </w:rPr>
        <w:t xml:space="preserve"> broja i intenziteta</w:t>
      </w:r>
      <w:r w:rsidR="00FB69DA" w:rsidRPr="002B6F86">
        <w:rPr>
          <w:rFonts w:asciiTheme="minorHAnsi" w:hAnsiTheme="minorHAnsi" w:cstheme="minorHAnsi"/>
          <w:sz w:val="24"/>
          <w:szCs w:val="24"/>
        </w:rPr>
        <w:t xml:space="preserve"> </w:t>
      </w:r>
      <w:r w:rsidR="00FB69DA" w:rsidRPr="002B6F86">
        <w:rPr>
          <w:rFonts w:asciiTheme="minorHAnsi" w:hAnsiTheme="minorHAnsi" w:cstheme="minorHAnsi"/>
          <w:b/>
          <w:bCs/>
          <w:sz w:val="24"/>
          <w:szCs w:val="24"/>
        </w:rPr>
        <w:t>šumskih požara, nepovoljni klimatski uvjeti za bioraznolikost,</w:t>
      </w:r>
      <w:r w:rsidRPr="002B6F86">
        <w:rPr>
          <w:rFonts w:asciiTheme="minorHAnsi" w:hAnsiTheme="minorHAnsi" w:cstheme="minorHAnsi"/>
          <w:sz w:val="24"/>
          <w:szCs w:val="24"/>
        </w:rPr>
        <w:t xml:space="preserve"> a </w:t>
      </w:r>
      <w:r w:rsidR="00E02290" w:rsidRPr="002B6F86">
        <w:rPr>
          <w:rFonts w:asciiTheme="minorHAnsi" w:hAnsiTheme="minorHAnsi" w:cstheme="minorHAnsi"/>
          <w:sz w:val="24"/>
          <w:szCs w:val="24"/>
        </w:rPr>
        <w:t>izravno ili neizravno će utjecati</w:t>
      </w:r>
      <w:r w:rsidRPr="002B6F86">
        <w:rPr>
          <w:rFonts w:asciiTheme="minorHAnsi" w:hAnsiTheme="minorHAnsi" w:cstheme="minorHAnsi"/>
          <w:sz w:val="24"/>
          <w:szCs w:val="24"/>
        </w:rPr>
        <w:t xml:space="preserve"> na </w:t>
      </w:r>
      <w:r w:rsidR="00381E22" w:rsidRPr="002B6F86">
        <w:rPr>
          <w:rFonts w:asciiTheme="minorHAnsi" w:hAnsiTheme="minorHAnsi" w:cstheme="minorHAnsi"/>
          <w:sz w:val="24"/>
          <w:szCs w:val="24"/>
        </w:rPr>
        <w:t>devet</w:t>
      </w:r>
      <w:r w:rsidRPr="002B6F86">
        <w:rPr>
          <w:rFonts w:asciiTheme="minorHAnsi" w:hAnsiTheme="minorHAnsi" w:cstheme="minorHAnsi"/>
          <w:sz w:val="24"/>
          <w:szCs w:val="24"/>
        </w:rPr>
        <w:t xml:space="preserve"> sektora: </w:t>
      </w:r>
      <w:r w:rsidR="00FB69DA" w:rsidRPr="002B6F86">
        <w:rPr>
          <w:rFonts w:asciiTheme="minorHAnsi" w:hAnsiTheme="minorHAnsi" w:cstheme="minorHAnsi"/>
          <w:b/>
          <w:bCs/>
          <w:sz w:val="24"/>
          <w:szCs w:val="24"/>
        </w:rPr>
        <w:t>ribarstvo</w:t>
      </w:r>
      <w:r w:rsidR="00E02290" w:rsidRPr="002B6F86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="00FB69DA" w:rsidRPr="002B6F86">
        <w:rPr>
          <w:rFonts w:asciiTheme="minorHAnsi" w:hAnsiTheme="minorHAnsi" w:cstheme="minorHAnsi"/>
          <w:b/>
          <w:bCs/>
          <w:sz w:val="24"/>
          <w:szCs w:val="24"/>
        </w:rPr>
        <w:t xml:space="preserve"> šumarstvo</w:t>
      </w:r>
      <w:r w:rsidR="00E02290" w:rsidRPr="002B6F86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="00FB69DA" w:rsidRPr="002B6F8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02290" w:rsidRPr="002B6F86">
        <w:rPr>
          <w:rFonts w:asciiTheme="minorHAnsi" w:hAnsiTheme="minorHAnsi" w:cstheme="minorHAnsi"/>
          <w:b/>
          <w:bCs/>
          <w:sz w:val="24"/>
          <w:szCs w:val="24"/>
        </w:rPr>
        <w:t xml:space="preserve">poljoprivreda, </w:t>
      </w:r>
      <w:r w:rsidR="00FB69DA" w:rsidRPr="002B6F86">
        <w:rPr>
          <w:rFonts w:asciiTheme="minorHAnsi" w:hAnsiTheme="minorHAnsi" w:cstheme="minorHAnsi"/>
          <w:b/>
          <w:bCs/>
          <w:sz w:val="24"/>
          <w:szCs w:val="24"/>
        </w:rPr>
        <w:t xml:space="preserve">prirodni ekosustavi, </w:t>
      </w:r>
      <w:r w:rsidR="00E02290" w:rsidRPr="002B6F86">
        <w:rPr>
          <w:rFonts w:asciiTheme="minorHAnsi" w:hAnsiTheme="minorHAnsi" w:cstheme="minorHAnsi"/>
          <w:b/>
          <w:bCs/>
          <w:sz w:val="24"/>
          <w:szCs w:val="24"/>
        </w:rPr>
        <w:t>turizam,</w:t>
      </w:r>
      <w:r w:rsidR="00E02290" w:rsidRPr="002B6F86">
        <w:rPr>
          <w:rFonts w:asciiTheme="minorHAnsi" w:hAnsiTheme="minorHAnsi" w:cstheme="minorHAnsi"/>
          <w:sz w:val="24"/>
          <w:szCs w:val="24"/>
        </w:rPr>
        <w:t xml:space="preserve"> </w:t>
      </w:r>
      <w:r w:rsidR="00E02290" w:rsidRPr="002B6F86">
        <w:rPr>
          <w:rFonts w:asciiTheme="minorHAnsi" w:hAnsiTheme="minorHAnsi" w:cstheme="minorHAnsi"/>
          <w:b/>
          <w:bCs/>
          <w:sz w:val="24"/>
          <w:szCs w:val="24"/>
        </w:rPr>
        <w:t>zdravstvo</w:t>
      </w:r>
      <w:r w:rsidR="00E02290" w:rsidRPr="002B6F86">
        <w:rPr>
          <w:rFonts w:asciiTheme="minorHAnsi" w:hAnsiTheme="minorHAnsi" w:cstheme="minorHAnsi"/>
          <w:sz w:val="24"/>
          <w:szCs w:val="24"/>
        </w:rPr>
        <w:t xml:space="preserve">, </w:t>
      </w:r>
      <w:r w:rsidR="00E02290" w:rsidRPr="002B6F86">
        <w:rPr>
          <w:rFonts w:asciiTheme="minorHAnsi" w:hAnsiTheme="minorHAnsi" w:cstheme="minorHAnsi"/>
          <w:b/>
          <w:bCs/>
          <w:sz w:val="24"/>
          <w:szCs w:val="24"/>
        </w:rPr>
        <w:t>vodoopskrba</w:t>
      </w:r>
      <w:r w:rsidR="00E02290" w:rsidRPr="002B6F86">
        <w:rPr>
          <w:rFonts w:asciiTheme="minorHAnsi" w:hAnsiTheme="minorHAnsi" w:cstheme="minorHAnsi"/>
          <w:sz w:val="24"/>
          <w:szCs w:val="24"/>
        </w:rPr>
        <w:t xml:space="preserve"> </w:t>
      </w:r>
      <w:r w:rsidR="00381E22" w:rsidRPr="002B6F86">
        <w:rPr>
          <w:rFonts w:asciiTheme="minorHAnsi" w:hAnsiTheme="minorHAnsi" w:cstheme="minorHAnsi"/>
          <w:sz w:val="24"/>
          <w:szCs w:val="24"/>
        </w:rPr>
        <w:t xml:space="preserve">i </w:t>
      </w:r>
      <w:r w:rsidR="00E02290" w:rsidRPr="002B6F86">
        <w:rPr>
          <w:rFonts w:asciiTheme="minorHAnsi" w:hAnsiTheme="minorHAnsi" w:cstheme="minorHAnsi"/>
          <w:b/>
          <w:bCs/>
          <w:sz w:val="24"/>
          <w:szCs w:val="24"/>
        </w:rPr>
        <w:t>upravljanje</w:t>
      </w:r>
      <w:r w:rsidR="00E02290" w:rsidRPr="002B6F86">
        <w:rPr>
          <w:rFonts w:asciiTheme="minorHAnsi" w:hAnsiTheme="minorHAnsi" w:cstheme="minorHAnsi"/>
          <w:sz w:val="24"/>
          <w:szCs w:val="24"/>
        </w:rPr>
        <w:t xml:space="preserve"> </w:t>
      </w:r>
      <w:r w:rsidR="00E02290" w:rsidRPr="002B6F86">
        <w:rPr>
          <w:rFonts w:asciiTheme="minorHAnsi" w:hAnsiTheme="minorHAnsi" w:cstheme="minorHAnsi"/>
          <w:b/>
          <w:bCs/>
          <w:sz w:val="24"/>
          <w:szCs w:val="24"/>
        </w:rPr>
        <w:t>obalnim pojasom</w:t>
      </w:r>
      <w:r w:rsidRPr="002B6F86">
        <w:rPr>
          <w:rFonts w:asciiTheme="minorHAnsi" w:hAnsiTheme="minorHAnsi" w:cstheme="minorHAnsi"/>
          <w:sz w:val="24"/>
          <w:szCs w:val="24"/>
        </w:rPr>
        <w:t>.</w:t>
      </w:r>
      <w:r w:rsidR="00211613" w:rsidRPr="002B6F86">
        <w:rPr>
          <w:rFonts w:asciiTheme="minorHAnsi" w:hAnsiTheme="minorHAnsi" w:cstheme="minorHAnsi"/>
          <w:sz w:val="24"/>
          <w:szCs w:val="24"/>
        </w:rPr>
        <w:t xml:space="preserve"> </w:t>
      </w:r>
      <w:r w:rsidRPr="002B6F86">
        <w:rPr>
          <w:rFonts w:asciiTheme="minorHAnsi" w:hAnsiTheme="minorHAnsi" w:cstheme="minorHAnsi"/>
          <w:sz w:val="24"/>
          <w:szCs w:val="24"/>
        </w:rPr>
        <w:t xml:space="preserve">Rezultati su pokazali </w:t>
      </w:r>
      <w:r w:rsidR="00211613" w:rsidRPr="002B6F86">
        <w:rPr>
          <w:rFonts w:asciiTheme="minorHAnsi" w:hAnsiTheme="minorHAnsi" w:cstheme="minorHAnsi"/>
          <w:sz w:val="24"/>
          <w:szCs w:val="24"/>
        </w:rPr>
        <w:t xml:space="preserve">visoki rizik utjecaja toplinskog vala na turizam i zdravstvo, naglašeni </w:t>
      </w:r>
      <w:r w:rsidRPr="002B6F86">
        <w:rPr>
          <w:rFonts w:asciiTheme="minorHAnsi" w:hAnsiTheme="minorHAnsi" w:cstheme="minorHAnsi"/>
          <w:sz w:val="24"/>
          <w:szCs w:val="24"/>
        </w:rPr>
        <w:t>rizi</w:t>
      </w:r>
      <w:r w:rsidR="00211613" w:rsidRPr="002B6F86">
        <w:rPr>
          <w:rFonts w:asciiTheme="minorHAnsi" w:hAnsiTheme="minorHAnsi" w:cstheme="minorHAnsi"/>
          <w:sz w:val="24"/>
          <w:szCs w:val="24"/>
        </w:rPr>
        <w:t>k</w:t>
      </w:r>
      <w:r w:rsidRPr="002B6F86">
        <w:rPr>
          <w:rFonts w:asciiTheme="minorHAnsi" w:hAnsiTheme="minorHAnsi" w:cstheme="minorHAnsi"/>
          <w:sz w:val="24"/>
          <w:szCs w:val="24"/>
        </w:rPr>
        <w:t xml:space="preserve"> u</w:t>
      </w:r>
      <w:r w:rsidR="00211613" w:rsidRPr="002B6F86">
        <w:rPr>
          <w:rFonts w:asciiTheme="minorHAnsi" w:hAnsiTheme="minorHAnsi" w:cstheme="minorHAnsi"/>
          <w:sz w:val="24"/>
          <w:szCs w:val="24"/>
        </w:rPr>
        <w:t>tjecaja suše</w:t>
      </w:r>
      <w:r w:rsidRPr="002B6F86">
        <w:rPr>
          <w:rFonts w:asciiTheme="minorHAnsi" w:hAnsiTheme="minorHAnsi" w:cstheme="minorHAnsi"/>
          <w:sz w:val="24"/>
          <w:szCs w:val="24"/>
        </w:rPr>
        <w:t xml:space="preserve"> sektoru </w:t>
      </w:r>
      <w:r w:rsidR="00211613" w:rsidRPr="002B6F86">
        <w:rPr>
          <w:rFonts w:asciiTheme="minorHAnsi" w:hAnsiTheme="minorHAnsi" w:cstheme="minorHAnsi"/>
          <w:sz w:val="24"/>
          <w:szCs w:val="24"/>
        </w:rPr>
        <w:t xml:space="preserve">poljoprivrede i </w:t>
      </w:r>
      <w:r w:rsidRPr="002B6F86">
        <w:rPr>
          <w:rFonts w:asciiTheme="minorHAnsi" w:hAnsiTheme="minorHAnsi" w:cstheme="minorHAnsi"/>
          <w:sz w:val="24"/>
          <w:szCs w:val="24"/>
        </w:rPr>
        <w:t>šuma</w:t>
      </w:r>
      <w:r w:rsidR="00211613" w:rsidRPr="002B6F86">
        <w:rPr>
          <w:rFonts w:asciiTheme="minorHAnsi" w:hAnsiTheme="minorHAnsi" w:cstheme="minorHAnsi"/>
          <w:sz w:val="24"/>
          <w:szCs w:val="24"/>
        </w:rPr>
        <w:t>rstva (</w:t>
      </w:r>
      <w:r w:rsidRPr="002B6F86">
        <w:rPr>
          <w:rFonts w:asciiTheme="minorHAnsi" w:hAnsiTheme="minorHAnsi" w:cstheme="minorHAnsi"/>
          <w:sz w:val="24"/>
          <w:szCs w:val="24"/>
        </w:rPr>
        <w:t>prijetnj</w:t>
      </w:r>
      <w:r w:rsidR="00211613" w:rsidRPr="002B6F86">
        <w:rPr>
          <w:rFonts w:asciiTheme="minorHAnsi" w:hAnsiTheme="minorHAnsi" w:cstheme="minorHAnsi"/>
          <w:sz w:val="24"/>
          <w:szCs w:val="24"/>
        </w:rPr>
        <w:t>a</w:t>
      </w:r>
      <w:r w:rsidRPr="002B6F86">
        <w:rPr>
          <w:rFonts w:asciiTheme="minorHAnsi" w:hAnsiTheme="minorHAnsi" w:cstheme="minorHAnsi"/>
          <w:sz w:val="24"/>
          <w:szCs w:val="24"/>
        </w:rPr>
        <w:t xml:space="preserve"> šumskih požara</w:t>
      </w:r>
      <w:r w:rsidR="00211613" w:rsidRPr="002B6F86">
        <w:rPr>
          <w:rFonts w:asciiTheme="minorHAnsi" w:hAnsiTheme="minorHAnsi" w:cstheme="minorHAnsi"/>
          <w:sz w:val="24"/>
          <w:szCs w:val="24"/>
        </w:rPr>
        <w:t>)</w:t>
      </w:r>
      <w:r w:rsidRPr="002B6F86">
        <w:rPr>
          <w:rFonts w:asciiTheme="minorHAnsi" w:hAnsiTheme="minorHAnsi" w:cstheme="minorHAnsi"/>
          <w:sz w:val="24"/>
          <w:szCs w:val="24"/>
        </w:rPr>
        <w:t xml:space="preserve">, </w:t>
      </w:r>
      <w:r w:rsidR="00211613" w:rsidRPr="002B6F86">
        <w:rPr>
          <w:rFonts w:asciiTheme="minorHAnsi" w:hAnsiTheme="minorHAnsi" w:cstheme="minorHAnsi"/>
          <w:sz w:val="24"/>
          <w:szCs w:val="24"/>
        </w:rPr>
        <w:t>kao i utjecaj promjene klime na bioraznolikost</w:t>
      </w:r>
      <w:r w:rsidRPr="002B6F86">
        <w:rPr>
          <w:rFonts w:asciiTheme="minorHAnsi" w:hAnsiTheme="minorHAnsi" w:cstheme="minorHAnsi"/>
          <w:sz w:val="24"/>
          <w:szCs w:val="24"/>
        </w:rPr>
        <w:t>.</w:t>
      </w:r>
    </w:p>
    <w:p w14:paraId="420DBEB3" w14:textId="2459AD40" w:rsidR="00F46DA7" w:rsidRPr="002B6F86" w:rsidRDefault="00F46DA7" w:rsidP="002B6F86">
      <w:pPr>
        <w:pStyle w:val="Tijeloteksta"/>
        <w:jc w:val="both"/>
        <w:rPr>
          <w:rFonts w:asciiTheme="minorHAnsi" w:hAnsiTheme="minorHAnsi" w:cstheme="minorHAnsi"/>
          <w:sz w:val="24"/>
          <w:szCs w:val="24"/>
        </w:rPr>
      </w:pPr>
    </w:p>
    <w:p w14:paraId="4C3F9D6B" w14:textId="62137FCA" w:rsidR="00211613" w:rsidRPr="002B6F86" w:rsidRDefault="00DA66C3" w:rsidP="002B6F86">
      <w:pPr>
        <w:pStyle w:val="Tijeloteksta"/>
        <w:jc w:val="both"/>
        <w:rPr>
          <w:rFonts w:asciiTheme="minorHAnsi" w:hAnsiTheme="minorHAnsi" w:cstheme="minorHAnsi"/>
          <w:sz w:val="24"/>
          <w:szCs w:val="24"/>
        </w:rPr>
      </w:pPr>
      <w:r w:rsidRPr="002B6F86">
        <w:rPr>
          <w:rFonts w:asciiTheme="minorHAnsi" w:hAnsiTheme="minorHAnsi" w:cstheme="minorHAnsi"/>
          <w:sz w:val="24"/>
          <w:szCs w:val="24"/>
        </w:rPr>
        <w:t xml:space="preserve">Ostvarenje mjera predviđenih SECAP-om </w:t>
      </w:r>
      <w:r w:rsidR="00B15390" w:rsidRPr="002B6F86">
        <w:rPr>
          <w:rFonts w:asciiTheme="minorHAnsi" w:hAnsiTheme="minorHAnsi" w:cstheme="minorHAnsi"/>
          <w:sz w:val="24"/>
          <w:szCs w:val="24"/>
        </w:rPr>
        <w:t>povezano je s osiguranjem financijskih sredstava, kako iz gradskog proračuna tako i iz drugih izvora. Sredstva za realizaciju SECAP-a nisu planirana u pr</w:t>
      </w:r>
      <w:r w:rsidR="00223079" w:rsidRPr="002B6F86">
        <w:rPr>
          <w:rFonts w:asciiTheme="minorHAnsi" w:hAnsiTheme="minorHAnsi" w:cstheme="minorHAnsi"/>
          <w:sz w:val="24"/>
          <w:szCs w:val="24"/>
        </w:rPr>
        <w:t>o</w:t>
      </w:r>
      <w:r w:rsidR="00B15390" w:rsidRPr="002B6F86">
        <w:rPr>
          <w:rFonts w:asciiTheme="minorHAnsi" w:hAnsiTheme="minorHAnsi" w:cstheme="minorHAnsi"/>
          <w:sz w:val="24"/>
          <w:szCs w:val="24"/>
        </w:rPr>
        <w:t>računu za 2022. godinu</w:t>
      </w:r>
      <w:r w:rsidR="00223079" w:rsidRPr="002B6F86">
        <w:rPr>
          <w:rFonts w:asciiTheme="minorHAnsi" w:hAnsiTheme="minorHAnsi" w:cstheme="minorHAnsi"/>
          <w:sz w:val="24"/>
          <w:szCs w:val="24"/>
        </w:rPr>
        <w:t>, ali će ih trebati uvrstiti u idućim prijedlozima proračuna.</w:t>
      </w:r>
    </w:p>
    <w:p w14:paraId="36B14F6B" w14:textId="77777777" w:rsidR="00211613" w:rsidRPr="002B6F86" w:rsidRDefault="00211613" w:rsidP="002B6F86">
      <w:pPr>
        <w:pStyle w:val="Tijeloteksta"/>
        <w:jc w:val="both"/>
        <w:rPr>
          <w:rFonts w:asciiTheme="minorHAnsi" w:hAnsiTheme="minorHAnsi" w:cstheme="minorHAnsi"/>
          <w:sz w:val="24"/>
          <w:szCs w:val="24"/>
        </w:rPr>
      </w:pPr>
    </w:p>
    <w:p w14:paraId="77FFB232" w14:textId="0F06984A" w:rsidR="4B153C50" w:rsidRPr="002B6F86" w:rsidRDefault="4B153C50" w:rsidP="002B6F86">
      <w:pPr>
        <w:pStyle w:val="Tijeloteksta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2B6F86">
        <w:rPr>
          <w:rFonts w:asciiTheme="minorHAnsi" w:hAnsiTheme="minorHAnsi" w:cstheme="minorHAnsi"/>
          <w:sz w:val="24"/>
          <w:szCs w:val="24"/>
        </w:rPr>
        <w:t xml:space="preserve">Više informacija o Sporazumu gradonačelnika za klimu i energiju može se pronaći na </w:t>
      </w:r>
      <w:r w:rsidR="009C44AB" w:rsidRPr="002B6F86">
        <w:rPr>
          <w:rFonts w:asciiTheme="minorHAnsi" w:hAnsiTheme="minorHAnsi" w:cstheme="minorHAnsi"/>
          <w:sz w:val="24"/>
          <w:szCs w:val="24"/>
        </w:rPr>
        <w:t>mrežnoj</w:t>
      </w:r>
      <w:r w:rsidRPr="002B6F86">
        <w:rPr>
          <w:rFonts w:asciiTheme="minorHAnsi" w:hAnsiTheme="minorHAnsi" w:cstheme="minorHAnsi"/>
          <w:sz w:val="24"/>
          <w:szCs w:val="24"/>
        </w:rPr>
        <w:t xml:space="preserve"> stranici </w:t>
      </w:r>
      <w:hyperlink r:id="rId10" w:history="1">
        <w:r w:rsidR="006A281C" w:rsidRPr="002B6F86">
          <w:rPr>
            <w:rStyle w:val="Hiperveza"/>
            <w:rFonts w:asciiTheme="minorHAnsi" w:hAnsiTheme="minorHAnsi" w:cstheme="minorHAnsi"/>
            <w:sz w:val="24"/>
            <w:szCs w:val="24"/>
          </w:rPr>
          <w:t>https://www.sporazumgradonacelnika.eu/</w:t>
        </w:r>
      </w:hyperlink>
      <w:r w:rsidR="006A281C" w:rsidRPr="002B6F86">
        <w:rPr>
          <w:rFonts w:asciiTheme="minorHAnsi" w:hAnsiTheme="minorHAnsi" w:cstheme="minorHAnsi"/>
          <w:sz w:val="24"/>
          <w:szCs w:val="24"/>
        </w:rPr>
        <w:t>, a više o projektu RESPONSe u sklopu kojeg je izrađen SECAP na mrežnoj stranici</w:t>
      </w:r>
      <w:r w:rsidRPr="002B6F86">
        <w:rPr>
          <w:rFonts w:asciiTheme="minorHAnsi" w:hAnsiTheme="minorHAnsi" w:cstheme="minorHAnsi"/>
          <w:sz w:val="24"/>
          <w:szCs w:val="24"/>
        </w:rPr>
        <w:t xml:space="preserve">: </w:t>
      </w:r>
      <w:hyperlink r:id="rId11" w:history="1">
        <w:r w:rsidR="006A281C" w:rsidRPr="002B6F86">
          <w:rPr>
            <w:rStyle w:val="Hiperveza"/>
            <w:rFonts w:asciiTheme="minorHAnsi" w:hAnsiTheme="minorHAnsi" w:cstheme="minorHAnsi"/>
            <w:sz w:val="24"/>
            <w:szCs w:val="24"/>
          </w:rPr>
          <w:t>https://www.italy-croatia.eu/web/response</w:t>
        </w:r>
      </w:hyperlink>
      <w:r w:rsidR="006A281C" w:rsidRPr="002B6F86">
        <w:rPr>
          <w:rFonts w:asciiTheme="minorHAnsi" w:hAnsiTheme="minorHAnsi" w:cstheme="minorHAnsi"/>
          <w:sz w:val="24"/>
          <w:szCs w:val="24"/>
          <w:u w:val="single"/>
        </w:rPr>
        <w:t>.</w:t>
      </w:r>
    </w:p>
    <w:p w14:paraId="2535D1ED" w14:textId="77777777" w:rsidR="00F773F2" w:rsidRPr="002B6F86" w:rsidRDefault="00F773F2" w:rsidP="002B6F86">
      <w:pPr>
        <w:pStyle w:val="Tijeloteksta"/>
        <w:jc w:val="both"/>
        <w:rPr>
          <w:rFonts w:asciiTheme="minorHAnsi" w:hAnsiTheme="minorHAnsi" w:cstheme="minorHAnsi"/>
          <w:sz w:val="24"/>
          <w:szCs w:val="24"/>
        </w:rPr>
      </w:pPr>
    </w:p>
    <w:p w14:paraId="25762BF6" w14:textId="013BE9C4" w:rsidR="4B153C50" w:rsidRPr="002B6F86" w:rsidRDefault="4B153C50" w:rsidP="002B6F86">
      <w:pPr>
        <w:pStyle w:val="Tijeloteksta"/>
        <w:jc w:val="both"/>
        <w:rPr>
          <w:rFonts w:asciiTheme="minorHAnsi" w:hAnsiTheme="minorHAnsi" w:cstheme="minorHAnsi"/>
          <w:sz w:val="24"/>
          <w:szCs w:val="24"/>
        </w:rPr>
      </w:pPr>
      <w:r w:rsidRPr="002B6F86">
        <w:rPr>
          <w:rFonts w:asciiTheme="minorHAnsi" w:hAnsiTheme="minorHAnsi" w:cstheme="minorHAnsi"/>
          <w:sz w:val="24"/>
          <w:szCs w:val="24"/>
        </w:rPr>
        <w:t>Slijedom navedenog</w:t>
      </w:r>
      <w:r w:rsidR="000C24A1" w:rsidRPr="002B6F86">
        <w:rPr>
          <w:rFonts w:asciiTheme="minorHAnsi" w:hAnsiTheme="minorHAnsi" w:cstheme="minorHAnsi"/>
          <w:sz w:val="24"/>
          <w:szCs w:val="24"/>
        </w:rPr>
        <w:t>,</w:t>
      </w:r>
      <w:r w:rsidRPr="002B6F86">
        <w:rPr>
          <w:rFonts w:asciiTheme="minorHAnsi" w:hAnsiTheme="minorHAnsi" w:cstheme="minorHAnsi"/>
          <w:sz w:val="24"/>
          <w:szCs w:val="24"/>
        </w:rPr>
        <w:t xml:space="preserve"> dostavlja se prijedlog Odluke o prihvaćanju </w:t>
      </w:r>
      <w:r w:rsidR="003430CE" w:rsidRPr="002B6F86">
        <w:rPr>
          <w:rFonts w:asciiTheme="minorHAnsi" w:hAnsiTheme="minorHAnsi" w:cstheme="minorHAnsi"/>
          <w:sz w:val="24"/>
          <w:szCs w:val="24"/>
        </w:rPr>
        <w:t>Akcijskog plana održivog razvitka i prilagodbe klimatskim promjenama (SECAP)</w:t>
      </w:r>
      <w:r w:rsidRPr="002B6F86">
        <w:rPr>
          <w:rFonts w:asciiTheme="minorHAnsi" w:hAnsiTheme="minorHAnsi" w:cstheme="minorHAnsi"/>
          <w:sz w:val="24"/>
          <w:szCs w:val="24"/>
        </w:rPr>
        <w:t xml:space="preserve"> na razmatranje i odlučivanje.</w:t>
      </w:r>
    </w:p>
    <w:p w14:paraId="32E77115" w14:textId="77777777" w:rsidR="00381E22" w:rsidRPr="002B6F86" w:rsidRDefault="00381E22" w:rsidP="002B6F86">
      <w:pPr>
        <w:pStyle w:val="Tijeloteksta"/>
        <w:jc w:val="both"/>
        <w:rPr>
          <w:rFonts w:asciiTheme="minorHAnsi" w:hAnsiTheme="minorHAnsi" w:cstheme="minorHAnsi"/>
          <w:sz w:val="24"/>
          <w:szCs w:val="24"/>
        </w:rPr>
      </w:pPr>
    </w:p>
    <w:p w14:paraId="59316421" w14:textId="56DB375B" w:rsidR="00381E22" w:rsidRPr="002B6F86" w:rsidRDefault="00381E22" w:rsidP="002B6F86">
      <w:pPr>
        <w:pStyle w:val="Tijeloteksta"/>
        <w:jc w:val="both"/>
        <w:rPr>
          <w:rFonts w:asciiTheme="minorHAnsi" w:hAnsiTheme="minorHAnsi" w:cstheme="minorHAnsi"/>
          <w:sz w:val="24"/>
          <w:szCs w:val="24"/>
        </w:rPr>
      </w:pPr>
      <w:r w:rsidRPr="002B6F86">
        <w:rPr>
          <w:rFonts w:asciiTheme="minorHAnsi" w:hAnsiTheme="minorHAnsi" w:cstheme="minorHAnsi"/>
          <w:sz w:val="24"/>
          <w:szCs w:val="24"/>
        </w:rPr>
        <w:t>Akcijski plan energetski i klimatski održivog razvitka (SECAP) nalazi se u privitku.</w:t>
      </w:r>
    </w:p>
    <w:p w14:paraId="468FF539" w14:textId="24460982" w:rsidR="4B153C50" w:rsidRPr="002B6F86" w:rsidRDefault="4B153C50" w:rsidP="002B6F86">
      <w:pPr>
        <w:pStyle w:val="Tijeloteksta"/>
        <w:jc w:val="both"/>
        <w:rPr>
          <w:rFonts w:asciiTheme="minorHAnsi" w:hAnsiTheme="minorHAnsi" w:cstheme="minorHAnsi"/>
          <w:sz w:val="24"/>
          <w:szCs w:val="24"/>
        </w:rPr>
      </w:pPr>
    </w:p>
    <w:p w14:paraId="48395B71" w14:textId="77777777" w:rsidR="00D11E9B" w:rsidRPr="002B6F86" w:rsidRDefault="7B931E9B" w:rsidP="002B6F86">
      <w:pPr>
        <w:pStyle w:val="Tijeloteksta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2B6F86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       </w:t>
      </w:r>
      <w:r w:rsidR="4B153C50" w:rsidRPr="002B6F86">
        <w:rPr>
          <w:rFonts w:asciiTheme="minorHAnsi" w:hAnsiTheme="minorHAnsi" w:cstheme="minorHAnsi"/>
          <w:sz w:val="24"/>
          <w:szCs w:val="24"/>
        </w:rPr>
        <w:t xml:space="preserve"> </w:t>
      </w:r>
      <w:r w:rsidR="4B153C50" w:rsidRPr="002B6F8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18C9CF50" w14:textId="5908F8B0" w:rsidR="7B931E9B" w:rsidRPr="002B6F86" w:rsidRDefault="4B153C50" w:rsidP="002B6F86">
      <w:pPr>
        <w:pStyle w:val="Tijeloteksta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2B6F86">
        <w:rPr>
          <w:rFonts w:asciiTheme="minorHAnsi" w:hAnsiTheme="minorHAnsi" w:cstheme="minorHAnsi"/>
          <w:b/>
          <w:bCs/>
          <w:sz w:val="24"/>
          <w:szCs w:val="24"/>
        </w:rPr>
        <w:t>GRADONAČELNIK</w:t>
      </w:r>
    </w:p>
    <w:p w14:paraId="7B8785AD" w14:textId="518B0F7E" w:rsidR="4C78CC2D" w:rsidRPr="002B6F86" w:rsidRDefault="4B153C50" w:rsidP="002B6F86">
      <w:pPr>
        <w:pStyle w:val="Tijeloteksta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B6F86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                                    </w:t>
      </w:r>
      <w:r w:rsidR="002B6F86">
        <w:rPr>
          <w:rFonts w:asciiTheme="minorHAnsi" w:hAnsiTheme="minorHAnsi" w:cstheme="minorHAnsi"/>
          <w:b/>
          <w:bCs/>
          <w:sz w:val="24"/>
          <w:szCs w:val="24"/>
        </w:rPr>
        <w:t xml:space="preserve">          </w:t>
      </w:r>
      <w:r w:rsidR="00CC5388" w:rsidRPr="002B6F86">
        <w:rPr>
          <w:rFonts w:asciiTheme="minorHAnsi" w:hAnsiTheme="minorHAnsi" w:cstheme="minorHAnsi"/>
          <w:b/>
          <w:bCs/>
          <w:sz w:val="24"/>
          <w:szCs w:val="24"/>
        </w:rPr>
        <w:t>Marin Gregorović</w:t>
      </w:r>
      <w:r w:rsidR="000C24A1" w:rsidRPr="002B6F86">
        <w:rPr>
          <w:rFonts w:asciiTheme="minorHAnsi" w:hAnsiTheme="minorHAnsi" w:cstheme="minorHAnsi"/>
          <w:sz w:val="24"/>
          <w:szCs w:val="24"/>
        </w:rPr>
        <w:br w:type="page"/>
      </w:r>
      <w:r w:rsidR="00870EA1" w:rsidRPr="002B6F86">
        <w:rPr>
          <w:rFonts w:asciiTheme="minorHAnsi" w:hAnsiTheme="minorHAnsi" w:cstheme="minorHAnsi"/>
          <w:sz w:val="24"/>
          <w:szCs w:val="24"/>
        </w:rPr>
        <w:lastRenderedPageBreak/>
        <w:t>Na temelju</w:t>
      </w:r>
      <w:r w:rsidR="4C78CC2D" w:rsidRPr="002B6F86">
        <w:rPr>
          <w:rFonts w:asciiTheme="minorHAnsi" w:hAnsiTheme="minorHAnsi" w:cstheme="minorHAnsi"/>
          <w:sz w:val="24"/>
          <w:szCs w:val="24"/>
        </w:rPr>
        <w:t xml:space="preserve"> članka 15. Zakona o lokalnoj i područnoj (regionalnoj) samoupravi, („Narodne novine“ broj 33/01, 60/01, 129/05, 109/07, 125/08, 36/09, 150/11, 144/12, 19/13, 137/15, 123/17 i 98/19) i članka </w:t>
      </w:r>
      <w:r w:rsidR="005F1FDE" w:rsidRPr="002B6F86">
        <w:rPr>
          <w:rFonts w:asciiTheme="minorHAnsi" w:hAnsiTheme="minorHAnsi" w:cstheme="minorHAnsi"/>
          <w:sz w:val="24"/>
          <w:szCs w:val="24"/>
        </w:rPr>
        <w:t>29</w:t>
      </w:r>
      <w:r w:rsidR="4C78CC2D" w:rsidRPr="002B6F86">
        <w:rPr>
          <w:rFonts w:asciiTheme="minorHAnsi" w:hAnsiTheme="minorHAnsi" w:cstheme="minorHAnsi"/>
          <w:sz w:val="24"/>
          <w:szCs w:val="24"/>
        </w:rPr>
        <w:t xml:space="preserve">. Statuta Grada </w:t>
      </w:r>
      <w:r w:rsidR="7AF831A2" w:rsidRPr="002B6F86">
        <w:rPr>
          <w:rFonts w:asciiTheme="minorHAnsi" w:hAnsiTheme="minorHAnsi" w:cstheme="minorHAnsi"/>
          <w:sz w:val="24"/>
          <w:szCs w:val="24"/>
        </w:rPr>
        <w:t>Cresa</w:t>
      </w:r>
      <w:r w:rsidR="4C78CC2D" w:rsidRPr="002B6F86">
        <w:rPr>
          <w:rFonts w:asciiTheme="minorHAnsi" w:hAnsiTheme="minorHAnsi" w:cstheme="minorHAnsi"/>
          <w:sz w:val="24"/>
          <w:szCs w:val="24"/>
        </w:rPr>
        <w:t xml:space="preserve"> (</w:t>
      </w:r>
      <w:r w:rsidR="001650F0" w:rsidRPr="002B6F86">
        <w:rPr>
          <w:rFonts w:asciiTheme="minorHAnsi" w:hAnsiTheme="minorHAnsi" w:cstheme="minorHAnsi"/>
          <w:sz w:val="24"/>
          <w:szCs w:val="24"/>
        </w:rPr>
        <w:t>„</w:t>
      </w:r>
      <w:r w:rsidR="005F1FDE" w:rsidRPr="002B6F86">
        <w:rPr>
          <w:rFonts w:asciiTheme="minorHAnsi" w:hAnsiTheme="minorHAnsi" w:cstheme="minorHAnsi"/>
          <w:sz w:val="24"/>
          <w:szCs w:val="24"/>
        </w:rPr>
        <w:t>Službene novine Primorsko-goranske županije</w:t>
      </w:r>
      <w:r w:rsidR="001650F0" w:rsidRPr="002B6F86">
        <w:rPr>
          <w:rFonts w:asciiTheme="minorHAnsi" w:hAnsiTheme="minorHAnsi" w:cstheme="minorHAnsi"/>
          <w:sz w:val="24"/>
          <w:szCs w:val="24"/>
        </w:rPr>
        <w:t>“</w:t>
      </w:r>
      <w:r w:rsidR="005F1FDE" w:rsidRPr="002B6F86">
        <w:rPr>
          <w:rFonts w:asciiTheme="minorHAnsi" w:hAnsiTheme="minorHAnsi" w:cstheme="minorHAnsi"/>
          <w:sz w:val="24"/>
          <w:szCs w:val="24"/>
        </w:rPr>
        <w:t xml:space="preserve">, broj </w:t>
      </w:r>
      <w:r w:rsidR="4C78CC2D" w:rsidRPr="002B6F86">
        <w:rPr>
          <w:rFonts w:asciiTheme="minorHAnsi" w:hAnsiTheme="minorHAnsi" w:cstheme="minorHAnsi"/>
          <w:sz w:val="24"/>
          <w:szCs w:val="24"/>
        </w:rPr>
        <w:t>„</w:t>
      </w:r>
      <w:r w:rsidR="00B97D19" w:rsidRPr="002B6F86">
        <w:rPr>
          <w:rFonts w:asciiTheme="minorHAnsi" w:hAnsiTheme="minorHAnsi" w:cstheme="minorHAnsi"/>
          <w:sz w:val="24"/>
          <w:szCs w:val="24"/>
        </w:rPr>
        <w:t>29/09, 14/13, 5/18, 25/18</w:t>
      </w:r>
      <w:r w:rsidR="4C78CC2D" w:rsidRPr="002B6F86">
        <w:rPr>
          <w:rFonts w:asciiTheme="minorHAnsi" w:hAnsiTheme="minorHAnsi" w:cstheme="minorHAnsi"/>
          <w:sz w:val="24"/>
          <w:szCs w:val="24"/>
        </w:rPr>
        <w:t xml:space="preserve">), Gradsko vijeće Grada </w:t>
      </w:r>
      <w:r w:rsidR="1977D504" w:rsidRPr="002B6F86">
        <w:rPr>
          <w:rFonts w:asciiTheme="minorHAnsi" w:hAnsiTheme="minorHAnsi" w:cstheme="minorHAnsi"/>
          <w:sz w:val="24"/>
          <w:szCs w:val="24"/>
        </w:rPr>
        <w:t>Cresa</w:t>
      </w:r>
      <w:r w:rsidR="4C78CC2D" w:rsidRPr="002B6F86">
        <w:rPr>
          <w:rFonts w:asciiTheme="minorHAnsi" w:hAnsiTheme="minorHAnsi" w:cstheme="minorHAnsi"/>
          <w:sz w:val="24"/>
          <w:szCs w:val="24"/>
        </w:rPr>
        <w:t>, na __. sjednici, održanoj dana __________ 202</w:t>
      </w:r>
      <w:r w:rsidR="00DE182A" w:rsidRPr="002B6F86">
        <w:rPr>
          <w:rFonts w:asciiTheme="minorHAnsi" w:hAnsiTheme="minorHAnsi" w:cstheme="minorHAnsi"/>
          <w:sz w:val="24"/>
          <w:szCs w:val="24"/>
        </w:rPr>
        <w:t>1</w:t>
      </w:r>
      <w:r w:rsidR="4C78CC2D" w:rsidRPr="002B6F86">
        <w:rPr>
          <w:rFonts w:asciiTheme="minorHAnsi" w:hAnsiTheme="minorHAnsi" w:cstheme="minorHAnsi"/>
          <w:sz w:val="24"/>
          <w:szCs w:val="24"/>
        </w:rPr>
        <w:t>. godine, donosi</w:t>
      </w:r>
    </w:p>
    <w:p w14:paraId="2B50288D" w14:textId="6387366B" w:rsidR="1D97E4F6" w:rsidRPr="002B6F86" w:rsidRDefault="1D97E4F6" w:rsidP="002B6F86">
      <w:pPr>
        <w:pStyle w:val="Naslov1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22F999D3" w14:textId="3292D80C" w:rsidR="1D97E4F6" w:rsidRPr="002B6F86" w:rsidRDefault="1D97E4F6" w:rsidP="002B6F86">
      <w:pPr>
        <w:pStyle w:val="Naslov1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7CF2577B" w14:textId="5DDE7AF8" w:rsidR="1D97E4F6" w:rsidRPr="002B6F86" w:rsidRDefault="1D97E4F6" w:rsidP="002B6F86">
      <w:pPr>
        <w:pStyle w:val="Naslov1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6FBF2490" w14:textId="77777777" w:rsidR="008C6552" w:rsidRPr="002B6F86" w:rsidRDefault="00950449" w:rsidP="002B6F86">
      <w:pPr>
        <w:pStyle w:val="Naslov1"/>
        <w:ind w:left="0"/>
        <w:rPr>
          <w:rFonts w:asciiTheme="minorHAnsi" w:hAnsiTheme="minorHAnsi" w:cstheme="minorHAnsi"/>
          <w:sz w:val="24"/>
          <w:szCs w:val="24"/>
        </w:rPr>
      </w:pPr>
      <w:r w:rsidRPr="002B6F86">
        <w:rPr>
          <w:rFonts w:asciiTheme="minorHAnsi" w:hAnsiTheme="minorHAnsi" w:cstheme="minorHAnsi"/>
          <w:sz w:val="24"/>
          <w:szCs w:val="24"/>
        </w:rPr>
        <w:t>ODLUKU</w:t>
      </w:r>
    </w:p>
    <w:p w14:paraId="0DA5817A" w14:textId="00CC4197" w:rsidR="1D97E4F6" w:rsidRPr="002B6F86" w:rsidRDefault="00DE182A" w:rsidP="002B6F86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bookmarkStart w:id="1" w:name="_Hlk89174468"/>
      <w:r w:rsidRPr="002B6F86">
        <w:rPr>
          <w:rFonts w:asciiTheme="minorHAnsi" w:hAnsiTheme="minorHAnsi" w:cstheme="minorHAnsi"/>
          <w:b/>
          <w:bCs/>
          <w:sz w:val="24"/>
          <w:szCs w:val="24"/>
        </w:rPr>
        <w:t xml:space="preserve">o prihvaćanju </w:t>
      </w:r>
      <w:bookmarkStart w:id="2" w:name="_Hlk89173602"/>
      <w:r w:rsidRPr="002B6F86">
        <w:rPr>
          <w:rFonts w:asciiTheme="minorHAnsi" w:hAnsiTheme="minorHAnsi" w:cstheme="minorHAnsi"/>
          <w:b/>
          <w:bCs/>
          <w:sz w:val="24"/>
          <w:szCs w:val="24"/>
        </w:rPr>
        <w:t xml:space="preserve">Akcijskog plana </w:t>
      </w:r>
      <w:r w:rsidR="00381E22" w:rsidRPr="002B6F86">
        <w:rPr>
          <w:rFonts w:asciiTheme="minorHAnsi" w:hAnsiTheme="minorHAnsi" w:cstheme="minorHAnsi"/>
          <w:b/>
          <w:bCs/>
          <w:sz w:val="24"/>
          <w:szCs w:val="24"/>
        </w:rPr>
        <w:t>energetski i klimatski održivog razvitka</w:t>
      </w:r>
      <w:r w:rsidR="00381E22" w:rsidRPr="002B6F86">
        <w:rPr>
          <w:rFonts w:asciiTheme="minorHAnsi" w:hAnsiTheme="minorHAnsi" w:cstheme="minorHAnsi"/>
          <w:sz w:val="24"/>
          <w:szCs w:val="24"/>
        </w:rPr>
        <w:t xml:space="preserve"> </w:t>
      </w:r>
      <w:r w:rsidRPr="002B6F86">
        <w:rPr>
          <w:rFonts w:asciiTheme="minorHAnsi" w:hAnsiTheme="minorHAnsi" w:cstheme="minorHAnsi"/>
          <w:b/>
          <w:bCs/>
          <w:sz w:val="24"/>
          <w:szCs w:val="24"/>
        </w:rPr>
        <w:t>(SECAP)</w:t>
      </w:r>
      <w:r w:rsidR="00381E22" w:rsidRPr="002B6F86">
        <w:rPr>
          <w:rFonts w:asciiTheme="minorHAnsi" w:hAnsiTheme="minorHAnsi" w:cstheme="minorHAnsi"/>
          <w:b/>
          <w:bCs/>
          <w:sz w:val="24"/>
          <w:szCs w:val="24"/>
        </w:rPr>
        <w:t xml:space="preserve"> Grada Cresa</w:t>
      </w:r>
    </w:p>
    <w:bookmarkEnd w:id="1"/>
    <w:p w14:paraId="1B024295" w14:textId="77777777" w:rsidR="00DE182A" w:rsidRPr="002B6F86" w:rsidRDefault="00DE182A" w:rsidP="002B6F86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bookmarkEnd w:id="2"/>
    <w:p w14:paraId="309C83AB" w14:textId="547EAEBC" w:rsidR="008C6552" w:rsidRPr="002B6F86" w:rsidRDefault="00950449" w:rsidP="002B6F8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B6F86">
        <w:rPr>
          <w:rFonts w:asciiTheme="minorHAnsi" w:hAnsiTheme="minorHAnsi" w:cstheme="minorHAnsi"/>
          <w:b/>
          <w:bCs/>
          <w:sz w:val="24"/>
          <w:szCs w:val="24"/>
        </w:rPr>
        <w:t>Članak 1.</w:t>
      </w:r>
    </w:p>
    <w:p w14:paraId="0D50210E" w14:textId="6EE2E0DA" w:rsidR="001D1323" w:rsidRPr="002B6F86" w:rsidRDefault="00E22653" w:rsidP="002B6F86">
      <w:pPr>
        <w:pStyle w:val="Tijeloteksta"/>
        <w:jc w:val="both"/>
        <w:rPr>
          <w:rFonts w:asciiTheme="minorHAnsi" w:hAnsiTheme="minorHAnsi" w:cstheme="minorHAnsi"/>
          <w:sz w:val="24"/>
          <w:szCs w:val="24"/>
        </w:rPr>
      </w:pPr>
      <w:r w:rsidRPr="002B6F86">
        <w:rPr>
          <w:rFonts w:asciiTheme="minorHAnsi" w:hAnsiTheme="minorHAnsi" w:cstheme="minorHAnsi"/>
          <w:sz w:val="24"/>
          <w:szCs w:val="24"/>
        </w:rPr>
        <w:t>Na temelju</w:t>
      </w:r>
      <w:r w:rsidR="001D1323" w:rsidRPr="002B6F86">
        <w:rPr>
          <w:rFonts w:asciiTheme="minorHAnsi" w:hAnsiTheme="minorHAnsi" w:cstheme="minorHAnsi"/>
          <w:sz w:val="24"/>
          <w:szCs w:val="24"/>
        </w:rPr>
        <w:t xml:space="preserve"> obrasca o pristupanju Sporazumu gradonačelnika za klimu i energiju kojeg je gradonačelnik </w:t>
      </w:r>
      <w:r w:rsidRPr="002B6F86">
        <w:rPr>
          <w:rFonts w:asciiTheme="minorHAnsi" w:hAnsiTheme="minorHAnsi" w:cstheme="minorHAnsi"/>
          <w:sz w:val="24"/>
          <w:szCs w:val="24"/>
        </w:rPr>
        <w:t xml:space="preserve">Grada Cresa </w:t>
      </w:r>
      <w:r w:rsidR="00EB00F3" w:rsidRPr="002B6F86">
        <w:rPr>
          <w:rFonts w:asciiTheme="minorHAnsi" w:hAnsiTheme="minorHAnsi" w:cstheme="minorHAnsi"/>
          <w:sz w:val="24"/>
          <w:szCs w:val="24"/>
        </w:rPr>
        <w:t>potpisao 17.</w:t>
      </w:r>
      <w:r w:rsidRPr="002B6F86">
        <w:rPr>
          <w:rFonts w:asciiTheme="minorHAnsi" w:hAnsiTheme="minorHAnsi" w:cstheme="minorHAnsi"/>
          <w:sz w:val="24"/>
          <w:szCs w:val="24"/>
        </w:rPr>
        <w:t xml:space="preserve"> </w:t>
      </w:r>
      <w:r w:rsidR="00EB00F3" w:rsidRPr="002B6F86">
        <w:rPr>
          <w:rFonts w:asciiTheme="minorHAnsi" w:hAnsiTheme="minorHAnsi" w:cstheme="minorHAnsi"/>
          <w:sz w:val="24"/>
          <w:szCs w:val="24"/>
        </w:rPr>
        <w:t xml:space="preserve">lipnja 2020. godine </w:t>
      </w:r>
      <w:r w:rsidRPr="002B6F86">
        <w:rPr>
          <w:rFonts w:asciiTheme="minorHAnsi" w:hAnsiTheme="minorHAnsi" w:cstheme="minorHAnsi"/>
          <w:sz w:val="24"/>
          <w:szCs w:val="24"/>
        </w:rPr>
        <w:t>u skladu s</w:t>
      </w:r>
      <w:r w:rsidR="001D1323" w:rsidRPr="002B6F86">
        <w:rPr>
          <w:rFonts w:asciiTheme="minorHAnsi" w:hAnsiTheme="minorHAnsi" w:cstheme="minorHAnsi"/>
          <w:sz w:val="24"/>
          <w:szCs w:val="24"/>
        </w:rPr>
        <w:t xml:space="preserve"> </w:t>
      </w:r>
      <w:r w:rsidRPr="002B6F86">
        <w:rPr>
          <w:rFonts w:asciiTheme="minorHAnsi" w:hAnsiTheme="minorHAnsi" w:cstheme="minorHAnsi"/>
          <w:sz w:val="24"/>
          <w:szCs w:val="24"/>
        </w:rPr>
        <w:t>odlukom</w:t>
      </w:r>
      <w:r w:rsidR="001D1323" w:rsidRPr="002B6F86">
        <w:rPr>
          <w:rFonts w:asciiTheme="minorHAnsi" w:hAnsiTheme="minorHAnsi" w:cstheme="minorHAnsi"/>
          <w:sz w:val="24"/>
          <w:szCs w:val="24"/>
        </w:rPr>
        <w:t xml:space="preserve"> Gradskog vijeća, </w:t>
      </w:r>
      <w:r w:rsidRPr="002B6F86">
        <w:rPr>
          <w:rFonts w:asciiTheme="minorHAnsi" w:hAnsiTheme="minorHAnsi" w:cstheme="minorHAnsi"/>
          <w:sz w:val="24"/>
          <w:szCs w:val="24"/>
        </w:rPr>
        <w:t>izrađen je</w:t>
      </w:r>
      <w:r w:rsidR="001D1323" w:rsidRPr="002B6F86">
        <w:rPr>
          <w:rFonts w:asciiTheme="minorHAnsi" w:hAnsiTheme="minorHAnsi" w:cstheme="minorHAnsi"/>
          <w:sz w:val="24"/>
          <w:szCs w:val="24"/>
        </w:rPr>
        <w:t xml:space="preserve"> Akcijski plan </w:t>
      </w:r>
      <w:r w:rsidR="00381E22" w:rsidRPr="002B6F86">
        <w:rPr>
          <w:rFonts w:asciiTheme="minorHAnsi" w:hAnsiTheme="minorHAnsi" w:cstheme="minorHAnsi"/>
          <w:sz w:val="24"/>
          <w:szCs w:val="24"/>
        </w:rPr>
        <w:t xml:space="preserve">energetski i klimatski održivog razvitka </w:t>
      </w:r>
      <w:r w:rsidR="001D1323" w:rsidRPr="002B6F86">
        <w:rPr>
          <w:rFonts w:asciiTheme="minorHAnsi" w:hAnsiTheme="minorHAnsi" w:cstheme="minorHAnsi"/>
          <w:sz w:val="24"/>
          <w:szCs w:val="24"/>
        </w:rPr>
        <w:t>Grad</w:t>
      </w:r>
      <w:r w:rsidR="00246461" w:rsidRPr="002B6F86">
        <w:rPr>
          <w:rFonts w:asciiTheme="minorHAnsi" w:hAnsiTheme="minorHAnsi" w:cstheme="minorHAnsi"/>
          <w:sz w:val="24"/>
          <w:szCs w:val="24"/>
        </w:rPr>
        <w:t>a</w:t>
      </w:r>
      <w:r w:rsidR="001D1323" w:rsidRPr="002B6F86">
        <w:rPr>
          <w:rFonts w:asciiTheme="minorHAnsi" w:hAnsiTheme="minorHAnsi" w:cstheme="minorHAnsi"/>
          <w:sz w:val="24"/>
          <w:szCs w:val="24"/>
        </w:rPr>
        <w:t xml:space="preserve"> Cres</w:t>
      </w:r>
      <w:r w:rsidR="00246461" w:rsidRPr="002B6F86">
        <w:rPr>
          <w:rFonts w:asciiTheme="minorHAnsi" w:hAnsiTheme="minorHAnsi" w:cstheme="minorHAnsi"/>
          <w:sz w:val="24"/>
          <w:szCs w:val="24"/>
        </w:rPr>
        <w:t>a</w:t>
      </w:r>
      <w:r w:rsidR="001D1323" w:rsidRPr="002B6F86">
        <w:rPr>
          <w:rFonts w:asciiTheme="minorHAnsi" w:hAnsiTheme="minorHAnsi" w:cstheme="minorHAnsi"/>
          <w:sz w:val="24"/>
          <w:szCs w:val="24"/>
        </w:rPr>
        <w:t>.</w:t>
      </w:r>
    </w:p>
    <w:p w14:paraId="5D3C890B" w14:textId="77777777" w:rsidR="001D1323" w:rsidRPr="002B6F86" w:rsidRDefault="001D1323" w:rsidP="002B6F86">
      <w:pPr>
        <w:pStyle w:val="Tijeloteksta"/>
        <w:jc w:val="both"/>
        <w:rPr>
          <w:rFonts w:asciiTheme="minorHAnsi" w:hAnsiTheme="minorHAnsi" w:cstheme="minorHAnsi"/>
          <w:sz w:val="24"/>
          <w:szCs w:val="24"/>
        </w:rPr>
      </w:pPr>
    </w:p>
    <w:p w14:paraId="1D7ED8EC" w14:textId="77777777" w:rsidR="008C6552" w:rsidRPr="002B6F86" w:rsidRDefault="00950449" w:rsidP="002B6F86">
      <w:pPr>
        <w:pStyle w:val="Naslov1"/>
        <w:ind w:left="0"/>
        <w:rPr>
          <w:rFonts w:asciiTheme="minorHAnsi" w:hAnsiTheme="minorHAnsi" w:cstheme="minorHAnsi"/>
          <w:sz w:val="24"/>
          <w:szCs w:val="24"/>
        </w:rPr>
      </w:pPr>
      <w:r w:rsidRPr="002B6F86">
        <w:rPr>
          <w:rFonts w:asciiTheme="minorHAnsi" w:hAnsiTheme="minorHAnsi" w:cstheme="minorHAnsi"/>
          <w:sz w:val="24"/>
          <w:szCs w:val="24"/>
        </w:rPr>
        <w:t>Članak 2.</w:t>
      </w:r>
    </w:p>
    <w:p w14:paraId="39B75D14" w14:textId="336AFBCC" w:rsidR="00681BA1" w:rsidRPr="002B6F86" w:rsidRDefault="00681BA1" w:rsidP="002B6F86">
      <w:pPr>
        <w:pStyle w:val="Tijeloteksta"/>
        <w:jc w:val="both"/>
        <w:rPr>
          <w:rFonts w:asciiTheme="minorHAnsi" w:hAnsiTheme="minorHAnsi" w:cstheme="minorHAnsi"/>
          <w:sz w:val="24"/>
          <w:szCs w:val="24"/>
        </w:rPr>
      </w:pPr>
      <w:r w:rsidRPr="002B6F86">
        <w:rPr>
          <w:rFonts w:asciiTheme="minorHAnsi" w:hAnsiTheme="minorHAnsi" w:cstheme="minorHAnsi"/>
          <w:sz w:val="24"/>
          <w:szCs w:val="24"/>
        </w:rPr>
        <w:t xml:space="preserve">Prihvaća se </w:t>
      </w:r>
      <w:r w:rsidR="00246461" w:rsidRPr="002B6F86">
        <w:rPr>
          <w:rFonts w:asciiTheme="minorHAnsi" w:hAnsiTheme="minorHAnsi" w:cstheme="minorHAnsi"/>
          <w:sz w:val="24"/>
          <w:szCs w:val="24"/>
        </w:rPr>
        <w:t>Akcijski plan energetski i klimatski održivog razvitka (SECAP) Grada Cresa</w:t>
      </w:r>
      <w:r w:rsidRPr="002B6F86">
        <w:rPr>
          <w:rFonts w:asciiTheme="minorHAnsi" w:hAnsiTheme="minorHAnsi" w:cstheme="minorHAnsi"/>
          <w:sz w:val="24"/>
          <w:szCs w:val="24"/>
        </w:rPr>
        <w:t>, izrađen u suradnji s Energetskim institutom Hrvoje Požar u sklopu projekta RESPONSe, koji se provodi u okviru programa Interreg međugranične suradnje Italija – Hrvatska.</w:t>
      </w:r>
    </w:p>
    <w:p w14:paraId="4A7AA088" w14:textId="77777777" w:rsidR="00681BA1" w:rsidRPr="002B6F86" w:rsidRDefault="00681BA1" w:rsidP="002B6F86">
      <w:pPr>
        <w:pStyle w:val="Tijeloteksta"/>
        <w:jc w:val="both"/>
        <w:rPr>
          <w:rFonts w:asciiTheme="minorHAnsi" w:hAnsiTheme="minorHAnsi" w:cstheme="minorHAnsi"/>
          <w:sz w:val="24"/>
          <w:szCs w:val="24"/>
        </w:rPr>
      </w:pPr>
    </w:p>
    <w:p w14:paraId="24FD7266" w14:textId="77777777" w:rsidR="008C6552" w:rsidRPr="002B6F86" w:rsidRDefault="00950449" w:rsidP="002B6F86">
      <w:pPr>
        <w:pStyle w:val="Naslov1"/>
        <w:ind w:left="0"/>
        <w:rPr>
          <w:rFonts w:asciiTheme="minorHAnsi" w:hAnsiTheme="minorHAnsi" w:cstheme="minorHAnsi"/>
          <w:sz w:val="24"/>
          <w:szCs w:val="24"/>
        </w:rPr>
      </w:pPr>
      <w:r w:rsidRPr="002B6F86">
        <w:rPr>
          <w:rFonts w:asciiTheme="minorHAnsi" w:hAnsiTheme="minorHAnsi" w:cstheme="minorHAnsi"/>
          <w:sz w:val="24"/>
          <w:szCs w:val="24"/>
        </w:rPr>
        <w:t>Članak 3.</w:t>
      </w:r>
    </w:p>
    <w:p w14:paraId="60061E4C" w14:textId="0EFD426C" w:rsidR="008C6552" w:rsidRPr="002B6F86" w:rsidRDefault="00B3400A" w:rsidP="002B6F86">
      <w:pPr>
        <w:pStyle w:val="Tijeloteksta"/>
        <w:jc w:val="both"/>
        <w:rPr>
          <w:rFonts w:asciiTheme="minorHAnsi" w:hAnsiTheme="minorHAnsi" w:cstheme="minorHAnsi"/>
          <w:sz w:val="24"/>
          <w:szCs w:val="24"/>
        </w:rPr>
      </w:pPr>
      <w:r w:rsidRPr="002B6F86">
        <w:rPr>
          <w:rFonts w:asciiTheme="minorHAnsi" w:hAnsiTheme="minorHAnsi" w:cstheme="minorHAnsi"/>
          <w:sz w:val="24"/>
          <w:szCs w:val="24"/>
        </w:rPr>
        <w:t xml:space="preserve">Sastavni dio ove Odluke čini Akcijski plan </w:t>
      </w:r>
      <w:r w:rsidR="00246461" w:rsidRPr="002B6F86">
        <w:rPr>
          <w:rFonts w:asciiTheme="minorHAnsi" w:hAnsiTheme="minorHAnsi" w:cstheme="minorHAnsi"/>
          <w:sz w:val="24"/>
          <w:szCs w:val="24"/>
        </w:rPr>
        <w:t>energetski i klimatski održivog razvitka</w:t>
      </w:r>
      <w:r w:rsidRPr="002B6F86">
        <w:rPr>
          <w:rFonts w:asciiTheme="minorHAnsi" w:hAnsiTheme="minorHAnsi" w:cstheme="minorHAnsi"/>
          <w:sz w:val="24"/>
          <w:szCs w:val="24"/>
        </w:rPr>
        <w:t xml:space="preserve"> (SECAP)</w:t>
      </w:r>
      <w:r w:rsidR="00246461" w:rsidRPr="002B6F86">
        <w:rPr>
          <w:rFonts w:asciiTheme="minorHAnsi" w:hAnsiTheme="minorHAnsi" w:cstheme="minorHAnsi"/>
          <w:sz w:val="24"/>
          <w:szCs w:val="24"/>
        </w:rPr>
        <w:t xml:space="preserve"> Grada Cresa</w:t>
      </w:r>
      <w:r w:rsidRPr="002B6F86">
        <w:rPr>
          <w:rFonts w:asciiTheme="minorHAnsi" w:hAnsiTheme="minorHAnsi" w:cstheme="minorHAnsi"/>
          <w:sz w:val="24"/>
          <w:szCs w:val="24"/>
        </w:rPr>
        <w:t>.</w:t>
      </w:r>
    </w:p>
    <w:p w14:paraId="7753EC42" w14:textId="77777777" w:rsidR="008C6552" w:rsidRPr="002B6F86" w:rsidRDefault="00950449" w:rsidP="002B6F86">
      <w:pPr>
        <w:pStyle w:val="Naslov1"/>
        <w:ind w:left="0"/>
        <w:rPr>
          <w:rFonts w:asciiTheme="minorHAnsi" w:hAnsiTheme="minorHAnsi" w:cstheme="minorHAnsi"/>
          <w:sz w:val="24"/>
          <w:szCs w:val="24"/>
        </w:rPr>
      </w:pPr>
      <w:r w:rsidRPr="002B6F86">
        <w:rPr>
          <w:rFonts w:asciiTheme="minorHAnsi" w:hAnsiTheme="minorHAnsi" w:cstheme="minorHAnsi"/>
          <w:sz w:val="24"/>
          <w:szCs w:val="24"/>
        </w:rPr>
        <w:t>Članak 4.</w:t>
      </w:r>
    </w:p>
    <w:p w14:paraId="44EAFD9C" w14:textId="0525CCD5" w:rsidR="008C6552" w:rsidRPr="002B6F86" w:rsidRDefault="23ED5776" w:rsidP="002B6F86">
      <w:pPr>
        <w:pStyle w:val="Tijeloteksta"/>
        <w:jc w:val="both"/>
        <w:rPr>
          <w:rFonts w:asciiTheme="minorHAnsi" w:hAnsiTheme="minorHAnsi" w:cstheme="minorHAnsi"/>
          <w:sz w:val="24"/>
          <w:szCs w:val="24"/>
        </w:rPr>
      </w:pPr>
      <w:r w:rsidRPr="002B6F86">
        <w:rPr>
          <w:rFonts w:asciiTheme="minorHAnsi" w:hAnsiTheme="minorHAnsi" w:cstheme="minorHAnsi"/>
          <w:sz w:val="24"/>
          <w:szCs w:val="24"/>
        </w:rPr>
        <w:t>Ova Odluka stupa na snagu danom donošenja, a objavit će se</w:t>
      </w:r>
      <w:r w:rsidR="34654D59" w:rsidRPr="002B6F86">
        <w:rPr>
          <w:rFonts w:asciiTheme="minorHAnsi" w:hAnsiTheme="minorHAnsi" w:cstheme="minorHAnsi"/>
          <w:sz w:val="24"/>
          <w:szCs w:val="24"/>
        </w:rPr>
        <w:t xml:space="preserve"> u</w:t>
      </w:r>
      <w:r w:rsidRPr="002B6F86">
        <w:rPr>
          <w:rFonts w:asciiTheme="minorHAnsi" w:hAnsiTheme="minorHAnsi" w:cstheme="minorHAnsi"/>
          <w:sz w:val="24"/>
          <w:szCs w:val="24"/>
        </w:rPr>
        <w:t xml:space="preserve"> </w:t>
      </w:r>
      <w:r w:rsidR="00B3400A" w:rsidRPr="002B6F86">
        <w:rPr>
          <w:rFonts w:asciiTheme="minorHAnsi" w:hAnsiTheme="minorHAnsi" w:cstheme="minorHAnsi"/>
          <w:sz w:val="24"/>
          <w:szCs w:val="24"/>
        </w:rPr>
        <w:t>„</w:t>
      </w:r>
      <w:r w:rsidR="6B4BF70B" w:rsidRPr="002B6F86">
        <w:rPr>
          <w:rFonts w:asciiTheme="minorHAnsi" w:hAnsiTheme="minorHAnsi" w:cstheme="minorHAnsi"/>
          <w:sz w:val="24"/>
          <w:szCs w:val="24"/>
          <w:lang w:val="hr"/>
        </w:rPr>
        <w:t>Službenim novinama Primorsko-goranske županije</w:t>
      </w:r>
      <w:r w:rsidR="00B3400A" w:rsidRPr="002B6F86">
        <w:rPr>
          <w:rFonts w:asciiTheme="minorHAnsi" w:hAnsiTheme="minorHAnsi" w:cstheme="minorHAnsi"/>
          <w:sz w:val="24"/>
          <w:szCs w:val="24"/>
          <w:lang w:val="hr"/>
        </w:rPr>
        <w:t>“</w:t>
      </w:r>
      <w:r w:rsidRPr="002B6F86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D715466" w14:textId="294FBB5A" w:rsidR="1D97E4F6" w:rsidRPr="002B6F86" w:rsidRDefault="1D97E4F6" w:rsidP="002B6F86">
      <w:pPr>
        <w:pStyle w:val="Tijeloteksta"/>
        <w:jc w:val="both"/>
        <w:rPr>
          <w:rFonts w:asciiTheme="minorHAnsi" w:hAnsiTheme="minorHAnsi" w:cstheme="minorHAnsi"/>
          <w:sz w:val="24"/>
          <w:szCs w:val="24"/>
        </w:rPr>
      </w:pPr>
    </w:p>
    <w:p w14:paraId="72D32769" w14:textId="299BDE6F" w:rsidR="006750D1" w:rsidRPr="002B6F86" w:rsidRDefault="006750D1" w:rsidP="002B6F86">
      <w:pPr>
        <w:pStyle w:val="Tijeloteksta"/>
        <w:jc w:val="both"/>
        <w:rPr>
          <w:rFonts w:asciiTheme="minorHAnsi" w:hAnsiTheme="minorHAnsi" w:cstheme="minorHAnsi"/>
          <w:sz w:val="24"/>
          <w:szCs w:val="24"/>
        </w:rPr>
      </w:pPr>
    </w:p>
    <w:p w14:paraId="5BB10264" w14:textId="77777777" w:rsidR="006750D1" w:rsidRPr="002B6F86" w:rsidRDefault="006750D1" w:rsidP="002B6F86">
      <w:pPr>
        <w:pStyle w:val="Tijeloteksta"/>
        <w:jc w:val="both"/>
        <w:rPr>
          <w:rFonts w:asciiTheme="minorHAnsi" w:hAnsiTheme="minorHAnsi" w:cstheme="minorHAnsi"/>
          <w:sz w:val="24"/>
          <w:szCs w:val="24"/>
        </w:rPr>
      </w:pPr>
    </w:p>
    <w:p w14:paraId="2C7E9960" w14:textId="018404BD" w:rsidR="1DA732A4" w:rsidRPr="002B6F86" w:rsidRDefault="1DA732A4" w:rsidP="002B6F86">
      <w:pPr>
        <w:pStyle w:val="Tijeloteksta"/>
        <w:rPr>
          <w:rFonts w:asciiTheme="minorHAnsi" w:hAnsiTheme="minorHAnsi" w:cstheme="minorHAnsi"/>
          <w:sz w:val="24"/>
          <w:szCs w:val="24"/>
        </w:rPr>
      </w:pPr>
      <w:r w:rsidRPr="002B6F86">
        <w:rPr>
          <w:rFonts w:asciiTheme="minorHAnsi" w:hAnsiTheme="minorHAnsi" w:cstheme="minorHAnsi"/>
          <w:sz w:val="24"/>
          <w:szCs w:val="24"/>
        </w:rPr>
        <w:t xml:space="preserve">KLASA: </w:t>
      </w:r>
    </w:p>
    <w:p w14:paraId="40BD2876" w14:textId="40B666A8" w:rsidR="1DA732A4" w:rsidRPr="002B6F86" w:rsidRDefault="1DA732A4" w:rsidP="002B6F86">
      <w:pPr>
        <w:pStyle w:val="Tijeloteksta"/>
        <w:rPr>
          <w:rFonts w:asciiTheme="minorHAnsi" w:hAnsiTheme="minorHAnsi" w:cstheme="minorHAnsi"/>
          <w:sz w:val="24"/>
          <w:szCs w:val="24"/>
        </w:rPr>
      </w:pPr>
      <w:r w:rsidRPr="002B6F86">
        <w:rPr>
          <w:rFonts w:asciiTheme="minorHAnsi" w:hAnsiTheme="minorHAnsi" w:cstheme="minorHAnsi"/>
          <w:sz w:val="24"/>
          <w:szCs w:val="24"/>
        </w:rPr>
        <w:t xml:space="preserve">URBROJ: </w:t>
      </w:r>
    </w:p>
    <w:p w14:paraId="15713E89" w14:textId="5EB5A5A6" w:rsidR="1DA732A4" w:rsidRPr="002B6F86" w:rsidRDefault="00D11E9B" w:rsidP="002B6F86">
      <w:pPr>
        <w:pStyle w:val="Tijeloteksta"/>
        <w:rPr>
          <w:rFonts w:asciiTheme="minorHAnsi" w:hAnsiTheme="minorHAnsi" w:cstheme="minorHAnsi"/>
          <w:sz w:val="24"/>
          <w:szCs w:val="24"/>
        </w:rPr>
      </w:pPr>
      <w:r w:rsidRPr="002B6F86">
        <w:rPr>
          <w:rFonts w:asciiTheme="minorHAnsi" w:hAnsiTheme="minorHAnsi" w:cstheme="minorHAnsi"/>
          <w:sz w:val="24"/>
          <w:szCs w:val="24"/>
        </w:rPr>
        <w:t>C</w:t>
      </w:r>
      <w:r w:rsidR="1DA732A4" w:rsidRPr="002B6F86">
        <w:rPr>
          <w:rFonts w:asciiTheme="minorHAnsi" w:hAnsiTheme="minorHAnsi" w:cstheme="minorHAnsi"/>
          <w:sz w:val="24"/>
          <w:szCs w:val="24"/>
        </w:rPr>
        <w:t>res, _______ 202</w:t>
      </w:r>
      <w:r w:rsidR="00681BA1" w:rsidRPr="002B6F86">
        <w:rPr>
          <w:rFonts w:asciiTheme="minorHAnsi" w:hAnsiTheme="minorHAnsi" w:cstheme="minorHAnsi"/>
          <w:sz w:val="24"/>
          <w:szCs w:val="24"/>
        </w:rPr>
        <w:t>1</w:t>
      </w:r>
      <w:r w:rsidR="1DA732A4" w:rsidRPr="002B6F86">
        <w:rPr>
          <w:rFonts w:asciiTheme="minorHAnsi" w:hAnsiTheme="minorHAnsi" w:cstheme="minorHAnsi"/>
          <w:sz w:val="24"/>
          <w:szCs w:val="24"/>
        </w:rPr>
        <w:t>. godine</w:t>
      </w:r>
    </w:p>
    <w:p w14:paraId="44809E3F" w14:textId="20A55840" w:rsidR="1D97E4F6" w:rsidRPr="002B6F86" w:rsidRDefault="1D97E4F6" w:rsidP="002B6F86">
      <w:pPr>
        <w:pStyle w:val="Tijeloteksta"/>
        <w:jc w:val="both"/>
        <w:rPr>
          <w:rFonts w:asciiTheme="minorHAnsi" w:hAnsiTheme="minorHAnsi" w:cstheme="minorHAnsi"/>
          <w:sz w:val="24"/>
          <w:szCs w:val="24"/>
        </w:rPr>
      </w:pPr>
    </w:p>
    <w:p w14:paraId="4B94D5A5" w14:textId="77777777" w:rsidR="008C6552" w:rsidRPr="002B6F86" w:rsidRDefault="008C6552" w:rsidP="002B6F86">
      <w:pPr>
        <w:pStyle w:val="Tijeloteksta"/>
        <w:jc w:val="both"/>
        <w:rPr>
          <w:rFonts w:asciiTheme="minorHAnsi" w:hAnsiTheme="minorHAnsi" w:cstheme="minorHAnsi"/>
          <w:sz w:val="24"/>
          <w:szCs w:val="24"/>
        </w:rPr>
      </w:pPr>
    </w:p>
    <w:p w14:paraId="604B64CE" w14:textId="389CC5FD" w:rsidR="008C6552" w:rsidRPr="002B6F86" w:rsidRDefault="00950449" w:rsidP="002B6F86">
      <w:pPr>
        <w:pStyle w:val="Naslov1"/>
        <w:ind w:left="0"/>
        <w:rPr>
          <w:rFonts w:asciiTheme="minorHAnsi" w:hAnsiTheme="minorHAnsi" w:cstheme="minorHAnsi"/>
          <w:b w:val="0"/>
          <w:sz w:val="24"/>
          <w:szCs w:val="24"/>
        </w:rPr>
      </w:pPr>
      <w:r w:rsidRPr="002B6F86">
        <w:rPr>
          <w:rFonts w:asciiTheme="minorHAnsi" w:hAnsiTheme="minorHAnsi" w:cstheme="minorHAnsi"/>
          <w:b w:val="0"/>
          <w:sz w:val="24"/>
          <w:szCs w:val="24"/>
        </w:rPr>
        <w:t xml:space="preserve">GRADSKO VIJEĆE GRADA </w:t>
      </w:r>
      <w:r w:rsidR="72512264" w:rsidRPr="002B6F86">
        <w:rPr>
          <w:rFonts w:asciiTheme="minorHAnsi" w:hAnsiTheme="minorHAnsi" w:cstheme="minorHAnsi"/>
          <w:b w:val="0"/>
          <w:sz w:val="24"/>
          <w:szCs w:val="24"/>
        </w:rPr>
        <w:t>CRESA</w:t>
      </w:r>
    </w:p>
    <w:p w14:paraId="481993AC" w14:textId="4579EFFC" w:rsidR="1D97E4F6" w:rsidRPr="002B6F86" w:rsidRDefault="1D97E4F6" w:rsidP="002B6F86">
      <w:pPr>
        <w:pStyle w:val="Naslov1"/>
        <w:ind w:left="0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1DF9696C" w14:textId="089DA956" w:rsidR="0EC848AD" w:rsidRPr="002B6F86" w:rsidRDefault="00D11E9B" w:rsidP="002B6F86">
      <w:pPr>
        <w:pStyle w:val="Naslov1"/>
        <w:ind w:left="0"/>
        <w:rPr>
          <w:rFonts w:asciiTheme="minorHAnsi" w:hAnsiTheme="minorHAnsi" w:cstheme="minorHAnsi"/>
          <w:b w:val="0"/>
          <w:sz w:val="24"/>
          <w:szCs w:val="24"/>
        </w:rPr>
      </w:pPr>
      <w:r w:rsidRPr="002B6F86">
        <w:rPr>
          <w:rFonts w:asciiTheme="minorHAnsi" w:hAnsiTheme="minorHAnsi" w:cstheme="minorHAnsi"/>
          <w:b w:val="0"/>
          <w:sz w:val="24"/>
          <w:szCs w:val="24"/>
        </w:rPr>
        <w:t xml:space="preserve">                                                                                           </w:t>
      </w:r>
      <w:r w:rsidR="006750D1" w:rsidRPr="002B6F86">
        <w:rPr>
          <w:rFonts w:asciiTheme="minorHAnsi" w:hAnsiTheme="minorHAnsi" w:cstheme="minorHAnsi"/>
          <w:b w:val="0"/>
          <w:sz w:val="24"/>
          <w:szCs w:val="24"/>
        </w:rPr>
        <w:t xml:space="preserve">                        </w:t>
      </w:r>
      <w:r w:rsidRPr="002B6F86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2B6F86">
        <w:rPr>
          <w:rFonts w:asciiTheme="minorHAnsi" w:hAnsiTheme="minorHAnsi" w:cstheme="minorHAnsi"/>
          <w:b w:val="0"/>
          <w:sz w:val="24"/>
          <w:szCs w:val="24"/>
        </w:rPr>
        <w:t>Predsjednica</w:t>
      </w:r>
    </w:p>
    <w:p w14:paraId="575862C3" w14:textId="6AB3EB91" w:rsidR="4D46786B" w:rsidRPr="002B6F86" w:rsidRDefault="00B3400A" w:rsidP="002B6F86">
      <w:pPr>
        <w:pStyle w:val="Naslov1"/>
        <w:ind w:left="0"/>
        <w:jc w:val="right"/>
        <w:rPr>
          <w:rFonts w:asciiTheme="minorHAnsi" w:hAnsiTheme="minorHAnsi" w:cstheme="minorHAnsi"/>
          <w:b w:val="0"/>
          <w:sz w:val="24"/>
          <w:szCs w:val="24"/>
        </w:rPr>
      </w:pPr>
      <w:r w:rsidRPr="002B6F86">
        <w:rPr>
          <w:rFonts w:asciiTheme="minorHAnsi" w:hAnsiTheme="minorHAnsi" w:cstheme="minorHAnsi"/>
          <w:b w:val="0"/>
          <w:sz w:val="24"/>
          <w:szCs w:val="24"/>
        </w:rPr>
        <w:t>Natalija Marelić Tumaliuan</w:t>
      </w:r>
    </w:p>
    <w:p w14:paraId="7C02B2EF" w14:textId="0E9776C2" w:rsidR="003A2E03" w:rsidRPr="002B6F86" w:rsidRDefault="003A2E03" w:rsidP="002B6F86">
      <w:pPr>
        <w:pStyle w:val="Naslov1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63B3B4BC" w14:textId="77777777" w:rsidR="003A2E03" w:rsidRDefault="003A2E03" w:rsidP="003A2E03">
      <w:pPr>
        <w:pStyle w:val="Naslov1"/>
        <w:ind w:left="1418" w:right="1418" w:firstLine="709"/>
        <w:jc w:val="left"/>
      </w:pPr>
    </w:p>
    <w:sectPr w:rsidR="003A2E03" w:rsidSect="002B6F86">
      <w:pgSz w:w="11900" w:h="16840"/>
      <w:pgMar w:top="1418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951C3"/>
    <w:multiLevelType w:val="hybridMultilevel"/>
    <w:tmpl w:val="D046C216"/>
    <w:lvl w:ilvl="0" w:tplc="0809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">
    <w:nsid w:val="43D2085B"/>
    <w:multiLevelType w:val="hybridMultilevel"/>
    <w:tmpl w:val="8F54108C"/>
    <w:lvl w:ilvl="0" w:tplc="C330BD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706023"/>
    <w:multiLevelType w:val="hybridMultilevel"/>
    <w:tmpl w:val="57C8FF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C43E8A"/>
    <w:multiLevelType w:val="hybridMultilevel"/>
    <w:tmpl w:val="EEC8F452"/>
    <w:lvl w:ilvl="0" w:tplc="7C5C4224">
      <w:numFmt w:val="bullet"/>
      <w:lvlText w:val="-"/>
      <w:lvlJc w:val="left"/>
      <w:pPr>
        <w:ind w:left="2477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hr-HR" w:bidi="hr-HR"/>
      </w:rPr>
    </w:lvl>
    <w:lvl w:ilvl="1" w:tplc="CBEA4EDA">
      <w:numFmt w:val="bullet"/>
      <w:lvlText w:val="•"/>
      <w:lvlJc w:val="left"/>
      <w:pPr>
        <w:ind w:left="3422" w:hanging="360"/>
      </w:pPr>
      <w:rPr>
        <w:rFonts w:hint="default"/>
        <w:lang w:val="hr-HR" w:eastAsia="hr-HR" w:bidi="hr-HR"/>
      </w:rPr>
    </w:lvl>
    <w:lvl w:ilvl="2" w:tplc="995AB450">
      <w:numFmt w:val="bullet"/>
      <w:lvlText w:val="•"/>
      <w:lvlJc w:val="left"/>
      <w:pPr>
        <w:ind w:left="4364" w:hanging="360"/>
      </w:pPr>
      <w:rPr>
        <w:rFonts w:hint="default"/>
        <w:lang w:val="hr-HR" w:eastAsia="hr-HR" w:bidi="hr-HR"/>
      </w:rPr>
    </w:lvl>
    <w:lvl w:ilvl="3" w:tplc="1056014A">
      <w:numFmt w:val="bullet"/>
      <w:lvlText w:val="•"/>
      <w:lvlJc w:val="left"/>
      <w:pPr>
        <w:ind w:left="5306" w:hanging="360"/>
      </w:pPr>
      <w:rPr>
        <w:rFonts w:hint="default"/>
        <w:lang w:val="hr-HR" w:eastAsia="hr-HR" w:bidi="hr-HR"/>
      </w:rPr>
    </w:lvl>
    <w:lvl w:ilvl="4" w:tplc="AAE25614">
      <w:numFmt w:val="bullet"/>
      <w:lvlText w:val="•"/>
      <w:lvlJc w:val="left"/>
      <w:pPr>
        <w:ind w:left="6248" w:hanging="360"/>
      </w:pPr>
      <w:rPr>
        <w:rFonts w:hint="default"/>
        <w:lang w:val="hr-HR" w:eastAsia="hr-HR" w:bidi="hr-HR"/>
      </w:rPr>
    </w:lvl>
    <w:lvl w:ilvl="5" w:tplc="C96A9AB2">
      <w:numFmt w:val="bullet"/>
      <w:lvlText w:val="•"/>
      <w:lvlJc w:val="left"/>
      <w:pPr>
        <w:ind w:left="7190" w:hanging="360"/>
      </w:pPr>
      <w:rPr>
        <w:rFonts w:hint="default"/>
        <w:lang w:val="hr-HR" w:eastAsia="hr-HR" w:bidi="hr-HR"/>
      </w:rPr>
    </w:lvl>
    <w:lvl w:ilvl="6" w:tplc="2FCACA42">
      <w:numFmt w:val="bullet"/>
      <w:lvlText w:val="•"/>
      <w:lvlJc w:val="left"/>
      <w:pPr>
        <w:ind w:left="8132" w:hanging="360"/>
      </w:pPr>
      <w:rPr>
        <w:rFonts w:hint="default"/>
        <w:lang w:val="hr-HR" w:eastAsia="hr-HR" w:bidi="hr-HR"/>
      </w:rPr>
    </w:lvl>
    <w:lvl w:ilvl="7" w:tplc="C4B4C472">
      <w:numFmt w:val="bullet"/>
      <w:lvlText w:val="•"/>
      <w:lvlJc w:val="left"/>
      <w:pPr>
        <w:ind w:left="9074" w:hanging="360"/>
      </w:pPr>
      <w:rPr>
        <w:rFonts w:hint="default"/>
        <w:lang w:val="hr-HR" w:eastAsia="hr-HR" w:bidi="hr-HR"/>
      </w:rPr>
    </w:lvl>
    <w:lvl w:ilvl="8" w:tplc="F8AA5A6E">
      <w:numFmt w:val="bullet"/>
      <w:lvlText w:val="•"/>
      <w:lvlJc w:val="left"/>
      <w:pPr>
        <w:ind w:left="10016" w:hanging="360"/>
      </w:pPr>
      <w:rPr>
        <w:rFonts w:hint="default"/>
        <w:lang w:val="hr-HR" w:eastAsia="hr-HR" w:bidi="hr-HR"/>
      </w:rPr>
    </w:lvl>
  </w:abstractNum>
  <w:abstractNum w:abstractNumId="4">
    <w:nsid w:val="6F2822AC"/>
    <w:multiLevelType w:val="hybridMultilevel"/>
    <w:tmpl w:val="C038AFA2"/>
    <w:lvl w:ilvl="0" w:tplc="45D66D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8CAE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EE25A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5282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42EC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B257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7445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E21D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4835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DE4E23"/>
    <w:multiLevelType w:val="hybridMultilevel"/>
    <w:tmpl w:val="991A12B2"/>
    <w:lvl w:ilvl="0" w:tplc="969C44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EEBB9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5242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D811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8C2F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4AC3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E4EA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AA0D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507D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552"/>
    <w:rsid w:val="000A0133"/>
    <w:rsid w:val="000C1AE2"/>
    <w:rsid w:val="000C24A1"/>
    <w:rsid w:val="000D4931"/>
    <w:rsid w:val="001650F0"/>
    <w:rsid w:val="001A041E"/>
    <w:rsid w:val="001D1323"/>
    <w:rsid w:val="001D2DBF"/>
    <w:rsid w:val="00211613"/>
    <w:rsid w:val="00223079"/>
    <w:rsid w:val="00230003"/>
    <w:rsid w:val="00246461"/>
    <w:rsid w:val="002676B4"/>
    <w:rsid w:val="00296961"/>
    <w:rsid w:val="002B6F86"/>
    <w:rsid w:val="002C73DC"/>
    <w:rsid w:val="002D3B4D"/>
    <w:rsid w:val="002F0525"/>
    <w:rsid w:val="003430CE"/>
    <w:rsid w:val="00355CD2"/>
    <w:rsid w:val="00381E22"/>
    <w:rsid w:val="003A2E03"/>
    <w:rsid w:val="003B5A19"/>
    <w:rsid w:val="00431E02"/>
    <w:rsid w:val="00444F1C"/>
    <w:rsid w:val="00466357"/>
    <w:rsid w:val="00472C56"/>
    <w:rsid w:val="004B1942"/>
    <w:rsid w:val="00534955"/>
    <w:rsid w:val="005C1793"/>
    <w:rsid w:val="005E0A37"/>
    <w:rsid w:val="005F1FDE"/>
    <w:rsid w:val="00601A54"/>
    <w:rsid w:val="006750D1"/>
    <w:rsid w:val="00681BA1"/>
    <w:rsid w:val="006A281C"/>
    <w:rsid w:val="00757315"/>
    <w:rsid w:val="007C4CD3"/>
    <w:rsid w:val="007F2640"/>
    <w:rsid w:val="007F3E20"/>
    <w:rsid w:val="00812995"/>
    <w:rsid w:val="00870EA1"/>
    <w:rsid w:val="00873385"/>
    <w:rsid w:val="008C6552"/>
    <w:rsid w:val="008F5CA7"/>
    <w:rsid w:val="00950449"/>
    <w:rsid w:val="00962B15"/>
    <w:rsid w:val="00965777"/>
    <w:rsid w:val="0097179C"/>
    <w:rsid w:val="009C44AB"/>
    <w:rsid w:val="00A47955"/>
    <w:rsid w:val="00A53141"/>
    <w:rsid w:val="00A57ECA"/>
    <w:rsid w:val="00A8722F"/>
    <w:rsid w:val="00B15390"/>
    <w:rsid w:val="00B266B7"/>
    <w:rsid w:val="00B3400A"/>
    <w:rsid w:val="00B63C2D"/>
    <w:rsid w:val="00B97D19"/>
    <w:rsid w:val="00BB6A22"/>
    <w:rsid w:val="00BE4871"/>
    <w:rsid w:val="00C36185"/>
    <w:rsid w:val="00C93CAA"/>
    <w:rsid w:val="00CC5388"/>
    <w:rsid w:val="00D0448D"/>
    <w:rsid w:val="00D11E9B"/>
    <w:rsid w:val="00D30922"/>
    <w:rsid w:val="00D71DB7"/>
    <w:rsid w:val="00DA66C3"/>
    <w:rsid w:val="00DE182A"/>
    <w:rsid w:val="00DE29BD"/>
    <w:rsid w:val="00E02290"/>
    <w:rsid w:val="00E10E24"/>
    <w:rsid w:val="00E22653"/>
    <w:rsid w:val="00E40805"/>
    <w:rsid w:val="00E41A74"/>
    <w:rsid w:val="00E60DBB"/>
    <w:rsid w:val="00E94FE6"/>
    <w:rsid w:val="00EA29E8"/>
    <w:rsid w:val="00EB00F3"/>
    <w:rsid w:val="00EB64B5"/>
    <w:rsid w:val="00ED7E77"/>
    <w:rsid w:val="00F16079"/>
    <w:rsid w:val="00F46DA7"/>
    <w:rsid w:val="00F51475"/>
    <w:rsid w:val="00F773F2"/>
    <w:rsid w:val="00F82C0B"/>
    <w:rsid w:val="00FB69DA"/>
    <w:rsid w:val="00FC4630"/>
    <w:rsid w:val="00FD1B2A"/>
    <w:rsid w:val="00FE2FF6"/>
    <w:rsid w:val="04D0C0F9"/>
    <w:rsid w:val="0598D61D"/>
    <w:rsid w:val="06912DFB"/>
    <w:rsid w:val="06B20E52"/>
    <w:rsid w:val="06EA3A1E"/>
    <w:rsid w:val="08229E5A"/>
    <w:rsid w:val="0964F680"/>
    <w:rsid w:val="0BA2A01E"/>
    <w:rsid w:val="0BFCE9A0"/>
    <w:rsid w:val="0D1B15E6"/>
    <w:rsid w:val="0D2B6310"/>
    <w:rsid w:val="0DFCC826"/>
    <w:rsid w:val="0E3D9FA2"/>
    <w:rsid w:val="0EC848AD"/>
    <w:rsid w:val="0F8A9071"/>
    <w:rsid w:val="0FB1A5FD"/>
    <w:rsid w:val="106E0FF0"/>
    <w:rsid w:val="12431128"/>
    <w:rsid w:val="14A482A2"/>
    <w:rsid w:val="14C3499D"/>
    <w:rsid w:val="17C0F7D5"/>
    <w:rsid w:val="17C5E06C"/>
    <w:rsid w:val="1977D504"/>
    <w:rsid w:val="19B9A9B8"/>
    <w:rsid w:val="19D0A5ED"/>
    <w:rsid w:val="1BAD0267"/>
    <w:rsid w:val="1BDFC091"/>
    <w:rsid w:val="1D97E4F6"/>
    <w:rsid w:val="1DA732A4"/>
    <w:rsid w:val="218C53AE"/>
    <w:rsid w:val="22FB0156"/>
    <w:rsid w:val="23ED5776"/>
    <w:rsid w:val="2554BCD7"/>
    <w:rsid w:val="265E6814"/>
    <w:rsid w:val="29085554"/>
    <w:rsid w:val="2AB49BE5"/>
    <w:rsid w:val="2D1B44C4"/>
    <w:rsid w:val="2E299322"/>
    <w:rsid w:val="2EEA91E3"/>
    <w:rsid w:val="313E196E"/>
    <w:rsid w:val="31BEF8A2"/>
    <w:rsid w:val="32AE54B6"/>
    <w:rsid w:val="342E3C1F"/>
    <w:rsid w:val="344677B1"/>
    <w:rsid w:val="34654D59"/>
    <w:rsid w:val="350A4A29"/>
    <w:rsid w:val="35AB1CCB"/>
    <w:rsid w:val="36074FAD"/>
    <w:rsid w:val="378A9643"/>
    <w:rsid w:val="38ED0AFC"/>
    <w:rsid w:val="39868FAE"/>
    <w:rsid w:val="3A2068BF"/>
    <w:rsid w:val="3BF244D2"/>
    <w:rsid w:val="3CF3890E"/>
    <w:rsid w:val="3D65FED9"/>
    <w:rsid w:val="3F496444"/>
    <w:rsid w:val="41C9B383"/>
    <w:rsid w:val="4279B612"/>
    <w:rsid w:val="42C7FD4F"/>
    <w:rsid w:val="4437A786"/>
    <w:rsid w:val="4617EF8B"/>
    <w:rsid w:val="4669F52B"/>
    <w:rsid w:val="48510095"/>
    <w:rsid w:val="4861AEA0"/>
    <w:rsid w:val="4AB1EA72"/>
    <w:rsid w:val="4B153C50"/>
    <w:rsid w:val="4C78CC2D"/>
    <w:rsid w:val="4D46786B"/>
    <w:rsid w:val="4DFA55D1"/>
    <w:rsid w:val="4E03D7D0"/>
    <w:rsid w:val="4F5DD655"/>
    <w:rsid w:val="50687117"/>
    <w:rsid w:val="5139EC68"/>
    <w:rsid w:val="518A0112"/>
    <w:rsid w:val="522EC559"/>
    <w:rsid w:val="52D32804"/>
    <w:rsid w:val="5369DF8A"/>
    <w:rsid w:val="5544CB40"/>
    <w:rsid w:val="56742B43"/>
    <w:rsid w:val="5733BDC7"/>
    <w:rsid w:val="5B562645"/>
    <w:rsid w:val="5B7C0E79"/>
    <w:rsid w:val="5C2FA934"/>
    <w:rsid w:val="5DAC29D7"/>
    <w:rsid w:val="5E627189"/>
    <w:rsid w:val="6067CD47"/>
    <w:rsid w:val="6111C251"/>
    <w:rsid w:val="622CE733"/>
    <w:rsid w:val="6239FE7D"/>
    <w:rsid w:val="63AC4547"/>
    <w:rsid w:val="64E43AAE"/>
    <w:rsid w:val="6B4BF70B"/>
    <w:rsid w:val="6C3A8CAC"/>
    <w:rsid w:val="6DBE00FD"/>
    <w:rsid w:val="72512264"/>
    <w:rsid w:val="739624EA"/>
    <w:rsid w:val="73C10247"/>
    <w:rsid w:val="751CA67B"/>
    <w:rsid w:val="7592AF84"/>
    <w:rsid w:val="76249C3D"/>
    <w:rsid w:val="76E09040"/>
    <w:rsid w:val="76E9012E"/>
    <w:rsid w:val="7AF831A2"/>
    <w:rsid w:val="7B0DE0FC"/>
    <w:rsid w:val="7B2C0B48"/>
    <w:rsid w:val="7B4875F2"/>
    <w:rsid w:val="7B931E9B"/>
    <w:rsid w:val="7B9C3C43"/>
    <w:rsid w:val="7BB76A6C"/>
    <w:rsid w:val="7C32D69F"/>
    <w:rsid w:val="7CF3DE3F"/>
    <w:rsid w:val="7D38E90D"/>
    <w:rsid w:val="7D64D6D4"/>
    <w:rsid w:val="7DD72381"/>
    <w:rsid w:val="7FCD19B6"/>
    <w:rsid w:val="7FD29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B42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 w:eastAsia="hr-HR" w:bidi="hr-HR"/>
    </w:rPr>
  </w:style>
  <w:style w:type="paragraph" w:styleId="Naslov1">
    <w:name w:val="heading 1"/>
    <w:basedOn w:val="Normal"/>
    <w:uiPriority w:val="9"/>
    <w:qFormat/>
    <w:pPr>
      <w:ind w:left="1390"/>
      <w:jc w:val="center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</w:style>
  <w:style w:type="paragraph" w:styleId="Odlomakpopisa">
    <w:name w:val="List Paragraph"/>
    <w:basedOn w:val="Normal"/>
    <w:uiPriority w:val="1"/>
    <w:qFormat/>
    <w:pPr>
      <w:ind w:left="2477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ijelotekstaChar">
    <w:name w:val="Tijelo teksta Char"/>
    <w:basedOn w:val="Zadanifontodlomka"/>
    <w:link w:val="Tijeloteksta"/>
    <w:uiPriority w:val="1"/>
    <w:rsid w:val="00681BA1"/>
    <w:rPr>
      <w:rFonts w:ascii="Times New Roman" w:eastAsia="Times New Roman" w:hAnsi="Times New Roman" w:cs="Times New Roman"/>
      <w:lang w:val="hr-HR" w:eastAsia="hr-HR" w:bidi="hr-HR"/>
    </w:rPr>
  </w:style>
  <w:style w:type="character" w:styleId="Hiperveza">
    <w:name w:val="Hyperlink"/>
    <w:basedOn w:val="Zadanifontodlomka"/>
    <w:uiPriority w:val="99"/>
    <w:unhideWhenUsed/>
    <w:rsid w:val="006A281C"/>
    <w:rPr>
      <w:color w:val="0000FF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6A281C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unhideWhenUsed/>
    <w:rsid w:val="00F46DA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GB" w:eastAsia="en-GB" w:bidi="ar-SA"/>
    </w:rPr>
  </w:style>
  <w:style w:type="character" w:styleId="Naglaeno">
    <w:name w:val="Strong"/>
    <w:basedOn w:val="Zadanifontodlomka"/>
    <w:uiPriority w:val="22"/>
    <w:qFormat/>
    <w:rsid w:val="00F46DA7"/>
    <w:rPr>
      <w:b/>
      <w:bCs/>
    </w:rPr>
  </w:style>
  <w:style w:type="paragraph" w:styleId="Popis">
    <w:name w:val="List"/>
    <w:basedOn w:val="Normal"/>
    <w:unhideWhenUsed/>
    <w:rsid w:val="002B6F86"/>
    <w:pPr>
      <w:widowControl/>
      <w:autoSpaceDE/>
      <w:autoSpaceDN/>
      <w:spacing w:after="120"/>
      <w:ind w:left="360" w:hanging="360"/>
      <w:jc w:val="both"/>
    </w:pPr>
    <w:rPr>
      <w:szCs w:val="20"/>
      <w:lang w:val="en-GB" w:bidi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266B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266B7"/>
    <w:rPr>
      <w:rFonts w:ascii="Tahoma" w:eastAsia="Times New Roman" w:hAnsi="Tahoma" w:cs="Tahoma"/>
      <w:sz w:val="16"/>
      <w:szCs w:val="16"/>
      <w:lang w:val="hr-HR" w:eastAsia="hr-HR" w:bidi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 w:eastAsia="hr-HR" w:bidi="hr-HR"/>
    </w:rPr>
  </w:style>
  <w:style w:type="paragraph" w:styleId="Naslov1">
    <w:name w:val="heading 1"/>
    <w:basedOn w:val="Normal"/>
    <w:uiPriority w:val="9"/>
    <w:qFormat/>
    <w:pPr>
      <w:ind w:left="1390"/>
      <w:jc w:val="center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</w:style>
  <w:style w:type="paragraph" w:styleId="Odlomakpopisa">
    <w:name w:val="List Paragraph"/>
    <w:basedOn w:val="Normal"/>
    <w:uiPriority w:val="1"/>
    <w:qFormat/>
    <w:pPr>
      <w:ind w:left="2477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ijelotekstaChar">
    <w:name w:val="Tijelo teksta Char"/>
    <w:basedOn w:val="Zadanifontodlomka"/>
    <w:link w:val="Tijeloteksta"/>
    <w:uiPriority w:val="1"/>
    <w:rsid w:val="00681BA1"/>
    <w:rPr>
      <w:rFonts w:ascii="Times New Roman" w:eastAsia="Times New Roman" w:hAnsi="Times New Roman" w:cs="Times New Roman"/>
      <w:lang w:val="hr-HR" w:eastAsia="hr-HR" w:bidi="hr-HR"/>
    </w:rPr>
  </w:style>
  <w:style w:type="character" w:styleId="Hiperveza">
    <w:name w:val="Hyperlink"/>
    <w:basedOn w:val="Zadanifontodlomka"/>
    <w:uiPriority w:val="99"/>
    <w:unhideWhenUsed/>
    <w:rsid w:val="006A281C"/>
    <w:rPr>
      <w:color w:val="0000FF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6A281C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unhideWhenUsed/>
    <w:rsid w:val="00F46DA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GB" w:eastAsia="en-GB" w:bidi="ar-SA"/>
    </w:rPr>
  </w:style>
  <w:style w:type="character" w:styleId="Naglaeno">
    <w:name w:val="Strong"/>
    <w:basedOn w:val="Zadanifontodlomka"/>
    <w:uiPriority w:val="22"/>
    <w:qFormat/>
    <w:rsid w:val="00F46DA7"/>
    <w:rPr>
      <w:b/>
      <w:bCs/>
    </w:rPr>
  </w:style>
  <w:style w:type="paragraph" w:styleId="Popis">
    <w:name w:val="List"/>
    <w:basedOn w:val="Normal"/>
    <w:unhideWhenUsed/>
    <w:rsid w:val="002B6F86"/>
    <w:pPr>
      <w:widowControl/>
      <w:autoSpaceDE/>
      <w:autoSpaceDN/>
      <w:spacing w:after="120"/>
      <w:ind w:left="360" w:hanging="360"/>
      <w:jc w:val="both"/>
    </w:pPr>
    <w:rPr>
      <w:szCs w:val="20"/>
      <w:lang w:val="en-GB" w:bidi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266B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266B7"/>
    <w:rPr>
      <w:rFonts w:ascii="Tahoma" w:eastAsia="Times New Roman" w:hAnsi="Tahoma" w:cs="Tahoma"/>
      <w:sz w:val="16"/>
      <w:szCs w:val="16"/>
      <w:lang w:val="hr-HR"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www.italy-croatia.eu/web/response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sporazumgradonacelnika.eu/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B5BDEDC11054283FA669BFC0B3AAF" ma:contentTypeVersion="13" ma:contentTypeDescription="Stvaranje novog dokumenta." ma:contentTypeScope="" ma:versionID="22771cb0145fc0932920743773586611">
  <xsd:schema xmlns:xsd="http://www.w3.org/2001/XMLSchema" xmlns:xs="http://www.w3.org/2001/XMLSchema" xmlns:p="http://schemas.microsoft.com/office/2006/metadata/properties" xmlns:ns2="e072308e-8361-4676-93eb-b0f055f64577" xmlns:ns3="25403405-02da-43fb-810c-d3f009b3a3c3" targetNamespace="http://schemas.microsoft.com/office/2006/metadata/properties" ma:root="true" ma:fieldsID="78f3989c7421bac16eaf958efb41ed57" ns2:_="" ns3:_="">
    <xsd:import namespace="e072308e-8361-4676-93eb-b0f055f64577"/>
    <xsd:import namespace="25403405-02da-43fb-810c-d3f009b3a3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2308e-8361-4676-93eb-b0f055f645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03405-02da-43fb-810c-d3f009b3a3c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EDC9F7-67E0-4A51-9691-29F108A64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72308e-8361-4676-93eb-b0f055f64577"/>
    <ds:schemaRef ds:uri="25403405-02da-43fb-810c-d3f009b3a3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8651F5-294B-4477-B4F2-C85C2139C8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3D221A-CEF5-4D11-863C-E4F224DAFBFA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25403405-02da-43fb-810c-d3f009b3a3c3"/>
    <ds:schemaRef ds:uri="e072308e-8361-4676-93eb-b0f055f6457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1105</Words>
  <Characters>6299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OTRA_1</dc:creator>
  <cp:lastModifiedBy>Patricija</cp:lastModifiedBy>
  <cp:revision>2</cp:revision>
  <cp:lastPrinted>2021-12-06T08:29:00Z</cp:lastPrinted>
  <dcterms:created xsi:type="dcterms:W3CDTF">2021-12-06T11:52:00Z</dcterms:created>
  <dcterms:modified xsi:type="dcterms:W3CDTF">2021-12-06T11:52:00Z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2020-05-20T00:00:00Z</vt:filetime>
  </property>
  <property fmtid="{D5CDD505-2E9C-101B-9397-08002B2CF9AE}" pid="3" name="LastSaved">
    <vt:filetime>2020-04-23T00:00:00Z</vt:filetime>
  </property>
  <property fmtid="{D5CDD505-2E9C-101B-9397-08002B2CF9AE}" pid="4" name="ContentTypeId">
    <vt:lpwstr>0x010100DFBB5BDEDC11054283FA669BFC0B3AAF</vt:lpwstr>
  </property>
</Properties>
</file>