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FA" w:rsidRPr="002131A1" w:rsidRDefault="008D40FA" w:rsidP="008D40FA">
      <w:pPr>
        <w:pStyle w:val="ListParagraph"/>
        <w:ind w:left="360"/>
        <w:jc w:val="center"/>
        <w:rPr>
          <w:rFonts w:ascii="Times New Roman" w:hAnsi="Times New Roman"/>
          <w:b/>
          <w:szCs w:val="22"/>
        </w:rPr>
      </w:pPr>
      <w:r w:rsidRPr="001C0997">
        <w:rPr>
          <w:b/>
          <w:szCs w:val="22"/>
        </w:rPr>
        <w:t>OBRAZAC</w:t>
      </w:r>
    </w:p>
    <w:p w:rsidR="008D40FA" w:rsidRDefault="008D40FA" w:rsidP="008D40FA">
      <w:pPr>
        <w:jc w:val="center"/>
        <w:rPr>
          <w:rFonts w:ascii="Times New Roman" w:hAnsi="Times New Roman"/>
          <w:b/>
          <w:szCs w:val="22"/>
        </w:rPr>
      </w:pPr>
      <w:r w:rsidRPr="002131A1">
        <w:rPr>
          <w:rFonts w:ascii="Times New Roman" w:hAnsi="Times New Roman"/>
          <w:b/>
          <w:szCs w:val="22"/>
        </w:rPr>
        <w:t xml:space="preserve">O OCJENI O POTREBI STRATEŠKE PROCJENE NA OKOLIŠ </w:t>
      </w:r>
    </w:p>
    <w:p w:rsidR="008D40FA" w:rsidRDefault="008D40FA" w:rsidP="008D40FA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izrade </w:t>
      </w:r>
      <w:r w:rsidRPr="00C21489">
        <w:rPr>
          <w:rFonts w:ascii="Times New Roman" w:hAnsi="Times New Roman"/>
          <w:b/>
          <w:szCs w:val="22"/>
        </w:rPr>
        <w:t xml:space="preserve"> Urbanisti</w:t>
      </w:r>
      <w:r w:rsidRPr="00C21489">
        <w:rPr>
          <w:rFonts w:ascii="Times New Roman" w:hAnsi="Times New Roman" w:hint="eastAsia"/>
          <w:b/>
          <w:szCs w:val="22"/>
        </w:rPr>
        <w:t>č</w:t>
      </w:r>
      <w:r w:rsidRPr="00C21489">
        <w:rPr>
          <w:rFonts w:ascii="Times New Roman" w:hAnsi="Times New Roman"/>
          <w:b/>
          <w:szCs w:val="22"/>
        </w:rPr>
        <w:t>kog plana ure</w:t>
      </w:r>
      <w:r w:rsidRPr="00C21489">
        <w:rPr>
          <w:rFonts w:ascii="Times New Roman" w:hAnsi="Times New Roman" w:hint="eastAsia"/>
          <w:b/>
          <w:szCs w:val="22"/>
        </w:rPr>
        <w:t>đ</w:t>
      </w:r>
      <w:r w:rsidRPr="00C21489">
        <w:rPr>
          <w:rFonts w:ascii="Times New Roman" w:hAnsi="Times New Roman"/>
          <w:b/>
          <w:szCs w:val="22"/>
        </w:rPr>
        <w:t>enja naselja Cres NA7 ( UPU1)</w:t>
      </w:r>
    </w:p>
    <w:p w:rsidR="008D40FA" w:rsidRPr="002131A1" w:rsidRDefault="008D40FA" w:rsidP="008D40FA">
      <w:pPr>
        <w:jc w:val="center"/>
        <w:rPr>
          <w:rFonts w:ascii="Times New Roman" w:hAnsi="Times New Roman"/>
          <w:szCs w:val="22"/>
        </w:rPr>
      </w:pPr>
    </w:p>
    <w:p w:rsidR="008D40FA" w:rsidRPr="00C21489" w:rsidRDefault="008D40FA" w:rsidP="008D40F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2131A1">
        <w:rPr>
          <w:rFonts w:ascii="Times New Roman" w:hAnsi="Times New Roman"/>
          <w:b/>
          <w:szCs w:val="22"/>
        </w:rPr>
        <w:t xml:space="preserve">Opći podaci o </w:t>
      </w:r>
      <w:r w:rsidRPr="00C21489">
        <w:rPr>
          <w:rFonts w:ascii="Times New Roman" w:hAnsi="Times New Roman"/>
          <w:b/>
          <w:szCs w:val="22"/>
        </w:rPr>
        <w:t xml:space="preserve">izrade </w:t>
      </w:r>
    </w:p>
    <w:p w:rsidR="008D40FA" w:rsidRPr="001A7DBA" w:rsidRDefault="008D40FA" w:rsidP="008D40FA">
      <w:pPr>
        <w:ind w:left="360"/>
        <w:rPr>
          <w:rFonts w:ascii="Times New Roman" w:hAnsi="Times New Roman"/>
          <w:b/>
          <w:szCs w:val="22"/>
        </w:rPr>
      </w:pPr>
      <w:r w:rsidRPr="001A7DBA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 xml:space="preserve">     </w:t>
      </w:r>
      <w:r w:rsidRPr="001A7DBA">
        <w:rPr>
          <w:rFonts w:ascii="Times New Roman" w:hAnsi="Times New Roman"/>
          <w:b/>
          <w:szCs w:val="22"/>
        </w:rPr>
        <w:t>Urbanisti</w:t>
      </w:r>
      <w:r w:rsidRPr="001A7DBA">
        <w:rPr>
          <w:rFonts w:ascii="Times New Roman" w:hAnsi="Times New Roman" w:hint="eastAsia"/>
          <w:b/>
          <w:szCs w:val="22"/>
        </w:rPr>
        <w:t>č</w:t>
      </w:r>
      <w:r w:rsidRPr="001A7DBA">
        <w:rPr>
          <w:rFonts w:ascii="Times New Roman" w:hAnsi="Times New Roman"/>
          <w:b/>
          <w:szCs w:val="22"/>
        </w:rPr>
        <w:t>kog plana ure</w:t>
      </w:r>
      <w:r w:rsidRPr="001A7DBA">
        <w:rPr>
          <w:rFonts w:ascii="Times New Roman" w:hAnsi="Times New Roman" w:hint="eastAsia"/>
          <w:b/>
          <w:szCs w:val="22"/>
        </w:rPr>
        <w:t>đ</w:t>
      </w:r>
      <w:r w:rsidRPr="001A7DBA">
        <w:rPr>
          <w:rFonts w:ascii="Times New Roman" w:hAnsi="Times New Roman"/>
          <w:b/>
          <w:szCs w:val="22"/>
        </w:rPr>
        <w:t>enja naselja Cres NA7 ( UPU1)</w:t>
      </w:r>
    </w:p>
    <w:tbl>
      <w:tblPr>
        <w:tblStyle w:val="TableGrid"/>
        <w:tblW w:w="4945" w:type="pct"/>
        <w:tblLook w:val="04A0" w:firstRow="1" w:lastRow="0" w:firstColumn="1" w:lastColumn="0" w:noHBand="0" w:noVBand="1"/>
      </w:tblPr>
      <w:tblGrid>
        <w:gridCol w:w="705"/>
        <w:gridCol w:w="1953"/>
        <w:gridCol w:w="6304"/>
      </w:tblGrid>
      <w:tr w:rsidR="008D40FA" w:rsidRPr="007C1EA4" w:rsidTr="00D67091">
        <w:tc>
          <w:tcPr>
            <w:tcW w:w="393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A.1.</w:t>
            </w:r>
          </w:p>
        </w:tc>
        <w:tc>
          <w:tcPr>
            <w:tcW w:w="1090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Naziv SPP</w:t>
            </w:r>
          </w:p>
        </w:tc>
        <w:tc>
          <w:tcPr>
            <w:tcW w:w="3517" w:type="pct"/>
          </w:tcPr>
          <w:p w:rsidR="008D40FA" w:rsidRPr="007C1EA4" w:rsidRDefault="008D40FA" w:rsidP="00D67091">
            <w:pPr>
              <w:ind w:left="88"/>
              <w:rPr>
                <w:rFonts w:ascii="Times New Roman" w:hAnsi="Times New Roman"/>
                <w:sz w:val="22"/>
                <w:szCs w:val="22"/>
              </w:rPr>
            </w:pPr>
            <w:r w:rsidRPr="00C21489">
              <w:rPr>
                <w:rFonts w:ascii="Times New Roman" w:hAnsi="Times New Roman"/>
                <w:sz w:val="22"/>
                <w:szCs w:val="22"/>
              </w:rPr>
              <w:t>Urbanisti</w:t>
            </w:r>
            <w:r w:rsidRPr="00C21489">
              <w:rPr>
                <w:rFonts w:ascii="Times New Roman" w:hAnsi="Times New Roman" w:hint="eastAsia"/>
                <w:sz w:val="22"/>
                <w:szCs w:val="22"/>
              </w:rPr>
              <w:t>č</w:t>
            </w:r>
            <w:r w:rsidRPr="00C21489">
              <w:rPr>
                <w:rFonts w:ascii="Times New Roman" w:hAnsi="Times New Roman"/>
                <w:sz w:val="22"/>
                <w:szCs w:val="22"/>
              </w:rPr>
              <w:t>kog plana ure</w:t>
            </w:r>
            <w:r w:rsidRPr="00C21489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C21489">
              <w:rPr>
                <w:rFonts w:ascii="Times New Roman" w:hAnsi="Times New Roman"/>
                <w:sz w:val="22"/>
                <w:szCs w:val="22"/>
              </w:rPr>
              <w:t>enja naselja Cres NA7 ( UPU1)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D40FA" w:rsidRPr="007C1EA4" w:rsidTr="00D67091">
        <w:tc>
          <w:tcPr>
            <w:tcW w:w="393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A.2.</w:t>
            </w:r>
          </w:p>
        </w:tc>
        <w:tc>
          <w:tcPr>
            <w:tcW w:w="1090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Nadležno tijelo za izradu SPP</w:t>
            </w:r>
          </w:p>
        </w:tc>
        <w:tc>
          <w:tcPr>
            <w:tcW w:w="3517" w:type="pct"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Grad Cres</w:t>
            </w:r>
          </w:p>
        </w:tc>
      </w:tr>
      <w:tr w:rsidR="008D40FA" w:rsidRPr="007C1EA4" w:rsidTr="00D67091">
        <w:tc>
          <w:tcPr>
            <w:tcW w:w="393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A.3.</w:t>
            </w:r>
          </w:p>
        </w:tc>
        <w:tc>
          <w:tcPr>
            <w:tcW w:w="1090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Naziv predstavničkog tijela koje donosi SPP</w:t>
            </w:r>
          </w:p>
        </w:tc>
        <w:tc>
          <w:tcPr>
            <w:tcW w:w="3517" w:type="pct"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Gradsko vijeće Grada Cresa</w:t>
            </w:r>
          </w:p>
        </w:tc>
      </w:tr>
      <w:tr w:rsidR="008D40FA" w:rsidRPr="007C1EA4" w:rsidTr="00D67091">
        <w:tc>
          <w:tcPr>
            <w:tcW w:w="393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A.4.</w:t>
            </w:r>
          </w:p>
        </w:tc>
        <w:tc>
          <w:tcPr>
            <w:tcW w:w="1090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Obuhvat SPP</w:t>
            </w:r>
          </w:p>
        </w:tc>
        <w:tc>
          <w:tcPr>
            <w:tcW w:w="3517" w:type="pct"/>
          </w:tcPr>
          <w:p w:rsidR="008D40FA" w:rsidRPr="007C1EA4" w:rsidRDefault="008D40FA" w:rsidP="00D6709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t>Građevinsko područje naselja Cres NA7  ( UPU 1)</w:t>
            </w:r>
          </w:p>
        </w:tc>
      </w:tr>
      <w:tr w:rsidR="008D40FA" w:rsidRPr="007C1EA4" w:rsidTr="00D67091">
        <w:tc>
          <w:tcPr>
            <w:tcW w:w="393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A.5.</w:t>
            </w:r>
          </w:p>
        </w:tc>
        <w:tc>
          <w:tcPr>
            <w:tcW w:w="1090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Područje SPP</w:t>
            </w:r>
          </w:p>
        </w:tc>
        <w:tc>
          <w:tcPr>
            <w:tcW w:w="3517" w:type="pct"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Prostorno planiranje</w:t>
            </w:r>
          </w:p>
        </w:tc>
      </w:tr>
      <w:tr w:rsidR="008D40FA" w:rsidRPr="007C1EA4" w:rsidTr="00D67091">
        <w:tc>
          <w:tcPr>
            <w:tcW w:w="393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A.6.</w:t>
            </w:r>
          </w:p>
        </w:tc>
        <w:tc>
          <w:tcPr>
            <w:tcW w:w="1090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Vrsta dokumenta: novi SPP ili izmjena i dopuna SPP-a</w:t>
            </w:r>
          </w:p>
        </w:tc>
        <w:tc>
          <w:tcPr>
            <w:tcW w:w="3517" w:type="pct"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Novi</w:t>
            </w:r>
          </w:p>
        </w:tc>
      </w:tr>
      <w:tr w:rsidR="008D40FA" w:rsidRPr="007C1EA4" w:rsidTr="00D67091">
        <w:tc>
          <w:tcPr>
            <w:tcW w:w="393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A.7.</w:t>
            </w:r>
          </w:p>
        </w:tc>
        <w:tc>
          <w:tcPr>
            <w:tcW w:w="1090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Pravni okvir za donošenje SPP</w:t>
            </w:r>
          </w:p>
        </w:tc>
        <w:tc>
          <w:tcPr>
            <w:tcW w:w="3517" w:type="pct"/>
          </w:tcPr>
          <w:p w:rsidR="008D40FA" w:rsidRDefault="008D40FA" w:rsidP="00D67091">
            <w:r>
              <w:t>- Zakon o prostornom ure</w:t>
            </w:r>
            <w:r>
              <w:rPr>
                <w:rFonts w:hint="eastAsia"/>
              </w:rPr>
              <w:t>đ</w:t>
            </w:r>
            <w:r>
              <w:t xml:space="preserve">enju (»Narodne novine« broj 153/13 i 65/17,114/18, 39/19  ), </w:t>
            </w:r>
          </w:p>
          <w:p w:rsidR="008D40FA" w:rsidRDefault="008D40FA" w:rsidP="00D67091">
            <w:r>
              <w:t xml:space="preserve">- Prostorni plan  Primorsko goranske županije ( „Službene novine Primorsko goranske županije“, broj 32/13, ispravak 7/17, 41/18) </w:t>
            </w:r>
          </w:p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>
              <w:t>- Prostorni plan ure</w:t>
            </w:r>
            <w:r>
              <w:rPr>
                <w:rFonts w:hint="eastAsia"/>
              </w:rPr>
              <w:t>đ</w:t>
            </w:r>
            <w:r>
              <w:t>enja Grada Cresa (»Službene novine Primorsko-goranske županije« broj 31/02, 23/06, 03/11, 42/18).</w:t>
            </w:r>
          </w:p>
        </w:tc>
      </w:tr>
      <w:tr w:rsidR="008D40FA" w:rsidRPr="007C1EA4" w:rsidTr="00D67091">
        <w:tc>
          <w:tcPr>
            <w:tcW w:w="393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A.8.</w:t>
            </w:r>
          </w:p>
        </w:tc>
        <w:tc>
          <w:tcPr>
            <w:tcW w:w="1090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Predstavlja li SPP okvir za financiranje iz sredstava Europske unije?</w:t>
            </w:r>
          </w:p>
        </w:tc>
        <w:tc>
          <w:tcPr>
            <w:tcW w:w="3517" w:type="pct"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</w:t>
            </w:r>
          </w:p>
        </w:tc>
      </w:tr>
      <w:tr w:rsidR="008D40FA" w:rsidRPr="007C1EA4" w:rsidTr="00D67091">
        <w:tc>
          <w:tcPr>
            <w:tcW w:w="393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A.9.</w:t>
            </w:r>
          </w:p>
        </w:tc>
        <w:tc>
          <w:tcPr>
            <w:tcW w:w="1090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Postoji li obveza provedbe strateške procjene prema Zakonu?</w:t>
            </w:r>
          </w:p>
        </w:tc>
        <w:tc>
          <w:tcPr>
            <w:tcW w:w="3517" w:type="pct"/>
          </w:tcPr>
          <w:p w:rsidR="008D40FA" w:rsidRPr="007614BC" w:rsidRDefault="008D40FA" w:rsidP="00D67091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21489">
              <w:rPr>
                <w:rFonts w:ascii="Times New Roman" w:hAnsi="Times New Roman"/>
                <w:sz w:val="22"/>
                <w:szCs w:val="22"/>
              </w:rPr>
              <w:t>Ne</w:t>
            </w:r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8D40FA" w:rsidRPr="007C1EA4" w:rsidTr="00D67091">
        <w:tc>
          <w:tcPr>
            <w:tcW w:w="393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A.10.</w:t>
            </w:r>
          </w:p>
        </w:tc>
        <w:tc>
          <w:tcPr>
            <w:tcW w:w="1090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SPP višeg reda ili sektorsku SPP</w:t>
            </w:r>
          </w:p>
        </w:tc>
        <w:tc>
          <w:tcPr>
            <w:tcW w:w="3517" w:type="pct"/>
          </w:tcPr>
          <w:p w:rsidR="008D40FA" w:rsidRDefault="008D40FA" w:rsidP="00D67091">
            <w:r w:rsidRPr="009A2392">
              <w:t>Prostorni plan županije Primorsko-goranske („Službene novine Primorsko-goranske županije br. 32/13, 23/06- usklađenje i 03/11)</w:t>
            </w:r>
          </w:p>
          <w:p w:rsidR="008D40FA" w:rsidRDefault="008D40FA" w:rsidP="00D67091">
            <w:r>
              <w:t>Prostorni plan uređenja Grada Cresa i Strategija razvoja Grada Cresa od 2014.-2020.</w:t>
            </w:r>
          </w:p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A" w:rsidRPr="007C1EA4" w:rsidTr="00D67091">
        <w:tc>
          <w:tcPr>
            <w:tcW w:w="393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A.11.</w:t>
            </w:r>
          </w:p>
        </w:tc>
        <w:tc>
          <w:tcPr>
            <w:tcW w:w="1090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Je li proveden postupak strateške procjene za SPP višeg reda (naveden u točki A.10.)?</w:t>
            </w:r>
          </w:p>
        </w:tc>
        <w:tc>
          <w:tcPr>
            <w:tcW w:w="3517" w:type="pct"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</w:t>
            </w:r>
          </w:p>
        </w:tc>
      </w:tr>
      <w:tr w:rsidR="008D40FA" w:rsidRPr="007C1EA4" w:rsidTr="00D67091">
        <w:tc>
          <w:tcPr>
            <w:tcW w:w="393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A.12.</w:t>
            </w:r>
          </w:p>
        </w:tc>
        <w:tc>
          <w:tcPr>
            <w:tcW w:w="1090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 xml:space="preserve">Planiraju li se SPP-om nove aktivnosti u odnosu na SPP višeg reda, a za </w:t>
            </w:r>
            <w:r w:rsidRPr="007C1EA4">
              <w:rPr>
                <w:rFonts w:ascii="Times New Roman" w:hAnsi="Times New Roman"/>
                <w:sz w:val="22"/>
                <w:szCs w:val="22"/>
              </w:rPr>
              <w:lastRenderedPageBreak/>
              <w:t>koji je provedena strateška procjena?</w:t>
            </w:r>
          </w:p>
        </w:tc>
        <w:tc>
          <w:tcPr>
            <w:tcW w:w="3517" w:type="pct"/>
          </w:tcPr>
          <w:p w:rsidR="008D40FA" w:rsidRDefault="008D40FA" w:rsidP="00D67091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Ne</w:t>
            </w:r>
            <w:r>
              <w:t xml:space="preserve"> </w:t>
            </w:r>
          </w:p>
          <w:p w:rsidR="008D40FA" w:rsidRDefault="008D40FA" w:rsidP="00D67091">
            <w:pPr>
              <w:jc w:val="both"/>
            </w:pPr>
            <w:r>
              <w:t xml:space="preserve">Urbanistički plan uređenja naselja Cres usklađuje se sa planovima višeg reda Prostornim planom PGŽ i Prostornim planom uređenja Grada Cresa. </w:t>
            </w:r>
          </w:p>
          <w:p w:rsidR="008D40FA" w:rsidRPr="0007532B" w:rsidRDefault="008D40FA" w:rsidP="00D6709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32B">
              <w:rPr>
                <w:sz w:val="22"/>
                <w:szCs w:val="22"/>
              </w:rPr>
              <w:lastRenderedPageBreak/>
              <w:t>Stručna podloga za izradu novog Plana je postojeći Urbanistički plan uređenja naselja Cres - građevinskih područja naselja NA 7 i površina izdvojenih namjena («Službene novine Primorsko-goranske županije« broj 45/07, 03/11, 53/12, 43/13, 09/16 i 17/19 i ispravak tehničke greške 17/19)</w:t>
            </w:r>
          </w:p>
        </w:tc>
      </w:tr>
      <w:tr w:rsidR="008D40FA" w:rsidRPr="007C1EA4" w:rsidTr="00D67091">
        <w:tc>
          <w:tcPr>
            <w:tcW w:w="393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lastRenderedPageBreak/>
              <w:t>A.13.</w:t>
            </w:r>
          </w:p>
        </w:tc>
        <w:tc>
          <w:tcPr>
            <w:tcW w:w="1090" w:type="pct"/>
            <w:hideMark/>
          </w:tcPr>
          <w:p w:rsidR="008D40FA" w:rsidRPr="007C1EA4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7C1EA4">
              <w:rPr>
                <w:rFonts w:ascii="Times New Roman" w:hAnsi="Times New Roman"/>
                <w:sz w:val="22"/>
                <w:szCs w:val="22"/>
              </w:rPr>
              <w:t>Razlozi donošenja SPP, programska polazišta i ciljeve</w:t>
            </w:r>
          </w:p>
        </w:tc>
        <w:tc>
          <w:tcPr>
            <w:tcW w:w="3517" w:type="pct"/>
          </w:tcPr>
          <w:p w:rsidR="008D40FA" w:rsidRPr="00E95525" w:rsidRDefault="008D40FA" w:rsidP="008D40F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5525">
              <w:rPr>
                <w:rFonts w:ascii="Times New Roman" w:hAnsi="Times New Roman"/>
                <w:sz w:val="22"/>
                <w:szCs w:val="22"/>
              </w:rPr>
              <w:t xml:space="preserve">Razlog za donošenje Plana je 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č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injenica da su II. Izmjenama i dopunama Prostornog plana ure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enja Grada Cresa usvojenim u prosincu 2018. godine, granice gra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evinskog podru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č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ja naselja  Cres izmijenjene u odnosu na postoje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ć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i urbanisti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č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ki plana ure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enja naselja Cres na na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č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in da su gra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evinskom podru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č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ju naselja  priklju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č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ene turisti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č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 xml:space="preserve">ke zone koje se nalaze uz naselje (T22 Grabar, T14 , Grabar (sjever), T12 Zakol i T11 Kimen) te komunalno-servisna zona Cres - Pogonski ured HEP i sportsko rekreacijska zona "Dari". </w:t>
            </w:r>
          </w:p>
          <w:p w:rsidR="008D40FA" w:rsidRDefault="008D40FA" w:rsidP="008D40F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5525">
              <w:rPr>
                <w:rFonts w:ascii="Times New Roman" w:hAnsi="Times New Roman"/>
                <w:sz w:val="22"/>
                <w:szCs w:val="22"/>
              </w:rPr>
              <w:t>Obzirom na navedene promjene, postoje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ć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e odredbe važe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ć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eg UPU-a naselja Cres - gra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evinskih podru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č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ja naselja NA 7 i površina izdvojenih namjena («Službene novine Primorsko-goranske županije« broj 45/07, 03/11, 53/12, 43/13, 09/16 i 17/19 i ispravak tehni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č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ke greške 17/19)dijelom su neprovodljive te ne udovoljavaju u cijelosti potrebama gra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ana i gospodarstva te su potrebne izmjene odnosno izrada novog Plana, uz istovremeno uskla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 xml:space="preserve">enje s planom višeg reda.  </w:t>
            </w:r>
          </w:p>
          <w:p w:rsidR="008D40FA" w:rsidRDefault="008D40FA" w:rsidP="008D40F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40FA" w:rsidRPr="00E95525" w:rsidRDefault="008D40FA" w:rsidP="008D40F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5525">
              <w:rPr>
                <w:rFonts w:ascii="Times New Roman" w:hAnsi="Times New Roman"/>
                <w:sz w:val="22"/>
                <w:szCs w:val="22"/>
              </w:rPr>
              <w:t>Prostornim planom ure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enja Grada Cresa odre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ene su slijede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ć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 xml:space="preserve">e smjernice za izradu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novog 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urbanisti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č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kog plana ure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enja za gra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evinsko podru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č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je naselja Cres (NA7):</w:t>
            </w:r>
          </w:p>
          <w:p w:rsidR="008D40FA" w:rsidRPr="00E95525" w:rsidRDefault="008D40FA" w:rsidP="008D40F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2"/>
              </w:rPr>
            </w:pPr>
            <w:r w:rsidRPr="00E95525">
              <w:rPr>
                <w:rFonts w:ascii="Times New Roman" w:hAnsi="Times New Roman"/>
                <w:szCs w:val="22"/>
              </w:rPr>
              <w:t>Posti</w:t>
            </w:r>
            <w:r w:rsidRPr="00E95525">
              <w:rPr>
                <w:rFonts w:ascii="Times New Roman" w:hAnsi="Times New Roman" w:hint="eastAsia"/>
                <w:szCs w:val="22"/>
              </w:rPr>
              <w:t>ć</w:t>
            </w:r>
            <w:r w:rsidRPr="00E95525">
              <w:rPr>
                <w:rFonts w:ascii="Times New Roman" w:hAnsi="Times New Roman"/>
                <w:szCs w:val="22"/>
              </w:rPr>
              <w:t xml:space="preserve">i skladnu strukturu i razmještaj djelatnosti i aktivnosti u naselju. </w:t>
            </w:r>
          </w:p>
          <w:p w:rsidR="008D40FA" w:rsidRPr="00E95525" w:rsidRDefault="008D40FA" w:rsidP="008D40F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2"/>
              </w:rPr>
            </w:pPr>
            <w:r w:rsidRPr="00E95525">
              <w:rPr>
                <w:rFonts w:ascii="Times New Roman" w:hAnsi="Times New Roman"/>
                <w:szCs w:val="22"/>
              </w:rPr>
              <w:t>Razgrani</w:t>
            </w:r>
            <w:r w:rsidRPr="00E95525">
              <w:rPr>
                <w:rFonts w:ascii="Times New Roman" w:hAnsi="Times New Roman" w:hint="eastAsia"/>
                <w:szCs w:val="22"/>
              </w:rPr>
              <w:t>č</w:t>
            </w:r>
            <w:r w:rsidRPr="00E95525">
              <w:rPr>
                <w:rFonts w:ascii="Times New Roman" w:hAnsi="Times New Roman"/>
                <w:szCs w:val="22"/>
              </w:rPr>
              <w:t>iti kopneni i morski dio naselja- pojedina namjena prostora uz obalnu crtu mora treba biti odgovaraju</w:t>
            </w:r>
            <w:r w:rsidRPr="00E95525">
              <w:rPr>
                <w:rFonts w:ascii="Times New Roman" w:hAnsi="Times New Roman" w:hint="eastAsia"/>
                <w:szCs w:val="22"/>
              </w:rPr>
              <w:t>ć</w:t>
            </w:r>
            <w:r w:rsidRPr="00E95525">
              <w:rPr>
                <w:rFonts w:ascii="Times New Roman" w:hAnsi="Times New Roman"/>
                <w:szCs w:val="22"/>
              </w:rPr>
              <w:t>e odre</w:t>
            </w:r>
            <w:r w:rsidRPr="00E95525">
              <w:rPr>
                <w:rFonts w:ascii="Times New Roman" w:hAnsi="Times New Roman" w:hint="eastAsia"/>
                <w:szCs w:val="22"/>
              </w:rPr>
              <w:t>đ</w:t>
            </w:r>
            <w:r w:rsidRPr="00E95525">
              <w:rPr>
                <w:rFonts w:ascii="Times New Roman" w:hAnsi="Times New Roman"/>
                <w:szCs w:val="22"/>
              </w:rPr>
              <w:t>ena na moru s jasnim razgrani</w:t>
            </w:r>
            <w:r w:rsidRPr="00E95525">
              <w:rPr>
                <w:rFonts w:ascii="Times New Roman" w:hAnsi="Times New Roman" w:hint="eastAsia"/>
                <w:szCs w:val="22"/>
              </w:rPr>
              <w:t>č</w:t>
            </w:r>
            <w:r w:rsidRPr="00E95525">
              <w:rPr>
                <w:rFonts w:ascii="Times New Roman" w:hAnsi="Times New Roman"/>
                <w:szCs w:val="22"/>
              </w:rPr>
              <w:t>enjem kopnenog i morskog dijela pojedine namjene.</w:t>
            </w:r>
          </w:p>
          <w:p w:rsidR="008D40FA" w:rsidRPr="00E95525" w:rsidRDefault="008D40FA" w:rsidP="008D40F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2"/>
              </w:rPr>
            </w:pPr>
            <w:r w:rsidRPr="00E95525">
              <w:rPr>
                <w:rFonts w:ascii="Times New Roman" w:hAnsi="Times New Roman"/>
                <w:szCs w:val="22"/>
              </w:rPr>
              <w:t>Na razini gra</w:t>
            </w:r>
            <w:r w:rsidRPr="00E95525">
              <w:rPr>
                <w:rFonts w:ascii="Times New Roman" w:hAnsi="Times New Roman" w:hint="eastAsia"/>
                <w:szCs w:val="22"/>
              </w:rPr>
              <w:t>đ</w:t>
            </w:r>
            <w:r w:rsidRPr="00E95525">
              <w:rPr>
                <w:rFonts w:ascii="Times New Roman" w:hAnsi="Times New Roman"/>
                <w:szCs w:val="22"/>
              </w:rPr>
              <w:t>evinskog podru</w:t>
            </w:r>
            <w:r w:rsidRPr="00E95525">
              <w:rPr>
                <w:rFonts w:ascii="Times New Roman" w:hAnsi="Times New Roman" w:hint="eastAsia"/>
                <w:szCs w:val="22"/>
              </w:rPr>
              <w:t>č</w:t>
            </w:r>
            <w:r w:rsidRPr="00E95525">
              <w:rPr>
                <w:rFonts w:ascii="Times New Roman" w:hAnsi="Times New Roman"/>
                <w:szCs w:val="22"/>
              </w:rPr>
              <w:t>ja naselja Cres postignuti minimalnu gusto</w:t>
            </w:r>
            <w:r w:rsidRPr="00E95525">
              <w:rPr>
                <w:rFonts w:ascii="Times New Roman" w:hAnsi="Times New Roman" w:hint="eastAsia"/>
                <w:szCs w:val="22"/>
              </w:rPr>
              <w:t>ć</w:t>
            </w:r>
            <w:r w:rsidRPr="00E95525">
              <w:rPr>
                <w:rFonts w:ascii="Times New Roman" w:hAnsi="Times New Roman"/>
                <w:szCs w:val="22"/>
              </w:rPr>
              <w:t xml:space="preserve">u od 30 st/ha. </w:t>
            </w:r>
          </w:p>
          <w:p w:rsidR="008D40FA" w:rsidRPr="00E95525" w:rsidRDefault="008D40FA" w:rsidP="008D40F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2"/>
              </w:rPr>
            </w:pPr>
            <w:r w:rsidRPr="00E95525">
              <w:rPr>
                <w:rFonts w:ascii="Times New Roman" w:hAnsi="Times New Roman"/>
                <w:szCs w:val="22"/>
              </w:rPr>
              <w:t>Poticati korištenje prostornih rezervi za gradnju u izgra</w:t>
            </w:r>
            <w:r w:rsidRPr="00E95525">
              <w:rPr>
                <w:rFonts w:ascii="Times New Roman" w:hAnsi="Times New Roman" w:hint="eastAsia"/>
                <w:szCs w:val="22"/>
              </w:rPr>
              <w:t>đ</w:t>
            </w:r>
            <w:r w:rsidRPr="00E95525">
              <w:rPr>
                <w:rFonts w:ascii="Times New Roman" w:hAnsi="Times New Roman"/>
                <w:szCs w:val="22"/>
              </w:rPr>
              <w:t>enom dijelu naselja.</w:t>
            </w:r>
          </w:p>
          <w:p w:rsidR="008D40FA" w:rsidRPr="00E95525" w:rsidRDefault="008D40FA" w:rsidP="008D40F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2"/>
              </w:rPr>
            </w:pPr>
            <w:r w:rsidRPr="00E95525">
              <w:rPr>
                <w:rFonts w:ascii="Times New Roman" w:hAnsi="Times New Roman"/>
                <w:szCs w:val="22"/>
              </w:rPr>
              <w:t>Poticati revitalizaciju i prenamjenu napuštenih i zapuštenih površina u naselju.</w:t>
            </w:r>
          </w:p>
          <w:p w:rsidR="008D40FA" w:rsidRPr="00E95525" w:rsidRDefault="008D40FA" w:rsidP="008D40F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2"/>
              </w:rPr>
            </w:pPr>
            <w:r w:rsidRPr="00E95525">
              <w:rPr>
                <w:rFonts w:ascii="Times New Roman" w:hAnsi="Times New Roman"/>
                <w:szCs w:val="22"/>
              </w:rPr>
              <w:t>Osigurati prostor za komunalne gra</w:t>
            </w:r>
            <w:r w:rsidRPr="00E95525">
              <w:rPr>
                <w:rFonts w:ascii="Times New Roman" w:hAnsi="Times New Roman" w:hint="eastAsia"/>
                <w:szCs w:val="22"/>
              </w:rPr>
              <w:t>đ</w:t>
            </w:r>
            <w:r w:rsidRPr="00E95525">
              <w:rPr>
                <w:rFonts w:ascii="Times New Roman" w:hAnsi="Times New Roman"/>
                <w:szCs w:val="22"/>
              </w:rPr>
              <w:t>evine i površine, odre</w:t>
            </w:r>
            <w:r w:rsidRPr="00E95525">
              <w:rPr>
                <w:rFonts w:ascii="Times New Roman" w:hAnsi="Times New Roman" w:hint="eastAsia"/>
                <w:szCs w:val="22"/>
              </w:rPr>
              <w:t>đ</w:t>
            </w:r>
            <w:r w:rsidRPr="00E95525">
              <w:rPr>
                <w:rFonts w:ascii="Times New Roman" w:hAnsi="Times New Roman"/>
                <w:szCs w:val="22"/>
              </w:rPr>
              <w:t>ivanjem standarda za planiranje komunalnih gra</w:t>
            </w:r>
            <w:r w:rsidRPr="00E95525">
              <w:rPr>
                <w:rFonts w:ascii="Times New Roman" w:hAnsi="Times New Roman" w:hint="eastAsia"/>
                <w:szCs w:val="22"/>
              </w:rPr>
              <w:t>đ</w:t>
            </w:r>
            <w:r w:rsidRPr="00E95525">
              <w:rPr>
                <w:rFonts w:ascii="Times New Roman" w:hAnsi="Times New Roman"/>
                <w:szCs w:val="22"/>
              </w:rPr>
              <w:t>evina i komunalnih površina (parkovi, dje</w:t>
            </w:r>
            <w:r w:rsidRPr="00E95525">
              <w:rPr>
                <w:rFonts w:ascii="Times New Roman" w:hAnsi="Times New Roman" w:hint="eastAsia"/>
                <w:szCs w:val="22"/>
              </w:rPr>
              <w:t>č</w:t>
            </w:r>
            <w:r w:rsidRPr="00E95525">
              <w:rPr>
                <w:rFonts w:ascii="Times New Roman" w:hAnsi="Times New Roman"/>
                <w:szCs w:val="22"/>
              </w:rPr>
              <w:t>ja igrališta, tržnice na malo, površine za zbrinjavanje otpada, i ostalo).</w:t>
            </w:r>
          </w:p>
          <w:p w:rsidR="008D40FA" w:rsidRPr="00E95525" w:rsidRDefault="008D40FA" w:rsidP="008D40F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2"/>
              </w:rPr>
            </w:pPr>
            <w:r w:rsidRPr="00E95525">
              <w:rPr>
                <w:rFonts w:ascii="Times New Roman" w:hAnsi="Times New Roman"/>
                <w:szCs w:val="22"/>
              </w:rPr>
              <w:t>Osigurati minimalno 10 m2/stanovniku parkovnih površina.</w:t>
            </w:r>
          </w:p>
          <w:p w:rsidR="008D40FA" w:rsidRPr="00E95525" w:rsidRDefault="008D40FA" w:rsidP="008D40F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2"/>
              </w:rPr>
            </w:pPr>
            <w:r w:rsidRPr="00E95525">
              <w:rPr>
                <w:rFonts w:ascii="Times New Roman" w:hAnsi="Times New Roman"/>
                <w:szCs w:val="22"/>
              </w:rPr>
              <w:t>Osigurati javna parkirališna,</w:t>
            </w:r>
          </w:p>
          <w:p w:rsidR="008D40FA" w:rsidRPr="00E95525" w:rsidRDefault="008D40FA" w:rsidP="008D40F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2"/>
              </w:rPr>
            </w:pPr>
            <w:r w:rsidRPr="00E95525">
              <w:rPr>
                <w:rFonts w:ascii="Times New Roman" w:hAnsi="Times New Roman"/>
                <w:szCs w:val="22"/>
              </w:rPr>
              <w:t>Osigurati prostor za komunalni privez plovila, sukladno namjeni na obalnom dijelu naselja,</w:t>
            </w:r>
          </w:p>
          <w:p w:rsidR="008D40FA" w:rsidRPr="00E95525" w:rsidRDefault="008D40FA" w:rsidP="008D40F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2"/>
              </w:rPr>
            </w:pPr>
            <w:r w:rsidRPr="00E95525">
              <w:rPr>
                <w:rFonts w:ascii="Times New Roman" w:hAnsi="Times New Roman"/>
                <w:szCs w:val="22"/>
              </w:rPr>
              <w:t>Osigurati proširenje pojasa gradskih plaža, obalne šetnice, biciklisti</w:t>
            </w:r>
            <w:r w:rsidRPr="00E95525">
              <w:rPr>
                <w:rFonts w:ascii="Times New Roman" w:hAnsi="Times New Roman" w:hint="eastAsia"/>
                <w:szCs w:val="22"/>
              </w:rPr>
              <w:t>č</w:t>
            </w:r>
            <w:r w:rsidRPr="00E95525">
              <w:rPr>
                <w:rFonts w:ascii="Times New Roman" w:hAnsi="Times New Roman"/>
                <w:szCs w:val="22"/>
              </w:rPr>
              <w:t xml:space="preserve">kih staza </w:t>
            </w:r>
          </w:p>
          <w:p w:rsidR="008D40FA" w:rsidRPr="00E95525" w:rsidRDefault="008D40FA" w:rsidP="008D40F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2"/>
              </w:rPr>
            </w:pPr>
            <w:r w:rsidRPr="00E95525">
              <w:rPr>
                <w:rFonts w:ascii="Times New Roman" w:hAnsi="Times New Roman"/>
                <w:szCs w:val="22"/>
              </w:rPr>
              <w:t>Uspostaviti lokalni pomorski promet.</w:t>
            </w:r>
          </w:p>
          <w:p w:rsidR="008D40FA" w:rsidRPr="00E95525" w:rsidRDefault="008D40FA" w:rsidP="008D40F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2"/>
              </w:rPr>
            </w:pPr>
            <w:r w:rsidRPr="00E95525">
              <w:rPr>
                <w:rFonts w:ascii="Times New Roman" w:hAnsi="Times New Roman"/>
                <w:szCs w:val="22"/>
              </w:rPr>
              <w:t>Usporedo graditi/ rekonstruirati sustave za odvodnju i pro</w:t>
            </w:r>
            <w:r w:rsidRPr="00E95525">
              <w:rPr>
                <w:rFonts w:ascii="Times New Roman" w:hAnsi="Times New Roman" w:hint="eastAsia"/>
                <w:szCs w:val="22"/>
              </w:rPr>
              <w:t>č</w:t>
            </w:r>
            <w:r w:rsidRPr="00E95525">
              <w:rPr>
                <w:rFonts w:ascii="Times New Roman" w:hAnsi="Times New Roman"/>
                <w:szCs w:val="22"/>
              </w:rPr>
              <w:t>iš</w:t>
            </w:r>
            <w:r w:rsidRPr="00E95525">
              <w:rPr>
                <w:rFonts w:ascii="Times New Roman" w:hAnsi="Times New Roman" w:hint="eastAsia"/>
                <w:szCs w:val="22"/>
              </w:rPr>
              <w:t>ć</w:t>
            </w:r>
            <w:r w:rsidRPr="00E95525">
              <w:rPr>
                <w:rFonts w:ascii="Times New Roman" w:hAnsi="Times New Roman"/>
                <w:szCs w:val="22"/>
              </w:rPr>
              <w:t>avanje komunalnih otpadnih voda s izgradnjom/rekonstrukcijom vodovoda, te rješavati oborinsku odvodnju.</w:t>
            </w:r>
          </w:p>
          <w:p w:rsidR="008D40FA" w:rsidRPr="00E95525" w:rsidRDefault="008D40FA" w:rsidP="008D40F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2"/>
              </w:rPr>
            </w:pPr>
            <w:r w:rsidRPr="00E95525">
              <w:rPr>
                <w:rFonts w:ascii="Times New Roman" w:hAnsi="Times New Roman"/>
                <w:szCs w:val="22"/>
              </w:rPr>
              <w:lastRenderedPageBreak/>
              <w:t>Prilikom izgradnje/rekonstrukcije linijske infrastrukture omogu</w:t>
            </w:r>
            <w:r w:rsidRPr="00E95525">
              <w:rPr>
                <w:rFonts w:ascii="Times New Roman" w:hAnsi="Times New Roman" w:hint="eastAsia"/>
                <w:szCs w:val="22"/>
              </w:rPr>
              <w:t>ć</w:t>
            </w:r>
            <w:r w:rsidRPr="00E95525">
              <w:rPr>
                <w:rFonts w:ascii="Times New Roman" w:hAnsi="Times New Roman"/>
                <w:szCs w:val="22"/>
              </w:rPr>
              <w:t>iti postavljanje mreže podzemnih cijevi za smještaj elektroni</w:t>
            </w:r>
            <w:r w:rsidRPr="00E95525">
              <w:rPr>
                <w:rFonts w:ascii="Times New Roman" w:hAnsi="Times New Roman" w:hint="eastAsia"/>
                <w:szCs w:val="22"/>
              </w:rPr>
              <w:t>č</w:t>
            </w:r>
            <w:r w:rsidRPr="00E95525">
              <w:rPr>
                <w:rFonts w:ascii="Times New Roman" w:hAnsi="Times New Roman"/>
                <w:szCs w:val="22"/>
              </w:rPr>
              <w:t xml:space="preserve">kih komunikacijskih kabela. </w:t>
            </w:r>
          </w:p>
          <w:p w:rsidR="008D40FA" w:rsidRPr="00E95525" w:rsidRDefault="008D40FA" w:rsidP="008D40F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5525">
              <w:rPr>
                <w:rFonts w:ascii="Times New Roman" w:hAnsi="Times New Roman"/>
                <w:sz w:val="22"/>
                <w:szCs w:val="22"/>
              </w:rPr>
              <w:t>Osigurati minimalne sadržaje javne i društvene namjene (obrazovni, zdravstveni, zabavni, kulturni, upravni, pravosudni,vjerski i drugi sli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č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 xml:space="preserve">ni sadržaji), </w:t>
            </w:r>
          </w:p>
          <w:p w:rsidR="008D40FA" w:rsidRPr="00E95525" w:rsidRDefault="008D40FA" w:rsidP="008D40F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5525">
              <w:rPr>
                <w:rFonts w:ascii="Times New Roman" w:hAnsi="Times New Roman"/>
                <w:sz w:val="22"/>
                <w:szCs w:val="22"/>
              </w:rPr>
              <w:t>Preporu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č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a se za planirati:</w:t>
            </w:r>
          </w:p>
          <w:p w:rsidR="008D40FA" w:rsidRPr="00E95525" w:rsidRDefault="008D40FA" w:rsidP="008D40F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5525">
              <w:rPr>
                <w:rFonts w:ascii="Times New Roman" w:hAnsi="Times New Roman"/>
                <w:sz w:val="22"/>
                <w:szCs w:val="22"/>
              </w:rPr>
              <w:t>-udio površina namijenjenih odmoru (sportsko-rekreacijska namjena, parkovi, dje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č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>ja igrališta i površine zaštitnog zelenila) min. 10% naselja,</w:t>
            </w:r>
          </w:p>
          <w:p w:rsidR="008D40FA" w:rsidRPr="00E95525" w:rsidRDefault="008D40FA" w:rsidP="008D40F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5525">
              <w:rPr>
                <w:rFonts w:ascii="Times New Roman" w:hAnsi="Times New Roman"/>
                <w:sz w:val="22"/>
                <w:szCs w:val="22"/>
              </w:rPr>
              <w:t>-udio površina namijenjenih radu (poslovna i ugostiteljsko turisti</w:t>
            </w:r>
            <w:r w:rsidRPr="00E95525">
              <w:rPr>
                <w:rFonts w:ascii="Times New Roman" w:hAnsi="Times New Roman" w:hint="eastAsia"/>
                <w:sz w:val="22"/>
                <w:szCs w:val="22"/>
              </w:rPr>
              <w:t>č</w:t>
            </w:r>
            <w:r w:rsidRPr="00E95525">
              <w:rPr>
                <w:rFonts w:ascii="Times New Roman" w:hAnsi="Times New Roman"/>
                <w:sz w:val="22"/>
                <w:szCs w:val="22"/>
              </w:rPr>
              <w:t xml:space="preserve">ka namjena) max. 30% površine naselja, </w:t>
            </w:r>
          </w:p>
          <w:p w:rsidR="008D40FA" w:rsidRPr="00E95525" w:rsidRDefault="008D40FA" w:rsidP="008D40F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5525">
              <w:rPr>
                <w:rFonts w:ascii="Times New Roman" w:hAnsi="Times New Roman"/>
                <w:sz w:val="22"/>
                <w:szCs w:val="22"/>
              </w:rPr>
              <w:t>-udio površina namijenjenih prometu do 20% naselja.</w:t>
            </w:r>
          </w:p>
          <w:p w:rsidR="008D40FA" w:rsidRPr="00E95525" w:rsidRDefault="008D40FA" w:rsidP="008D40F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40FA" w:rsidRPr="007C1EA4" w:rsidRDefault="008D40FA" w:rsidP="008D40F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D40FA" w:rsidRPr="002131A1" w:rsidRDefault="008D40FA" w:rsidP="008D40FA">
      <w:pPr>
        <w:jc w:val="center"/>
        <w:rPr>
          <w:rFonts w:ascii="Times New Roman" w:hAnsi="Times New Roman"/>
        </w:rPr>
      </w:pPr>
    </w:p>
    <w:p w:rsidR="008D40FA" w:rsidRPr="001A7DBA" w:rsidRDefault="008D40FA" w:rsidP="008D40FA">
      <w:pPr>
        <w:ind w:left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B. </w:t>
      </w:r>
      <w:r w:rsidRPr="001A7DBA">
        <w:rPr>
          <w:rFonts w:ascii="Times New Roman" w:hAnsi="Times New Roman"/>
          <w:b/>
          <w:szCs w:val="22"/>
        </w:rPr>
        <w:t>Procjena mogućih značajnih utjecaja strategije, plana ili programa (SPP) na okoliš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667"/>
        <w:gridCol w:w="2873"/>
        <w:gridCol w:w="5431"/>
      </w:tblGrid>
      <w:tr w:rsidR="008D40FA" w:rsidRPr="002131A1" w:rsidTr="00D67091">
        <w:tc>
          <w:tcPr>
            <w:tcW w:w="372" w:type="pct"/>
            <w:hideMark/>
          </w:tcPr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2131A1">
              <w:rPr>
                <w:rFonts w:ascii="Times New Roman" w:hAnsi="Times New Roman"/>
                <w:sz w:val="22"/>
                <w:szCs w:val="22"/>
              </w:rPr>
              <w:t>B.1.</w:t>
            </w:r>
          </w:p>
        </w:tc>
        <w:tc>
          <w:tcPr>
            <w:tcW w:w="1601" w:type="pct"/>
            <w:hideMark/>
          </w:tcPr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2131A1">
              <w:rPr>
                <w:rFonts w:ascii="Times New Roman" w:hAnsi="Times New Roman"/>
                <w:sz w:val="22"/>
                <w:szCs w:val="22"/>
              </w:rPr>
              <w:t>Predstavlja li SPP okvir za provedbu zahvata koji podliježu ocjeni o potrebi procjene utjecaja na okoliš, odnosno procjeni utjecaja na okoliš sukladno propisu kojim se uređuju navedeni postupci?</w:t>
            </w:r>
          </w:p>
        </w:tc>
        <w:tc>
          <w:tcPr>
            <w:tcW w:w="3028" w:type="pct"/>
            <w:hideMark/>
          </w:tcPr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2131A1">
              <w:rPr>
                <w:rFonts w:ascii="Times New Roman" w:hAnsi="Times New Roman"/>
                <w:b/>
                <w:sz w:val="22"/>
                <w:szCs w:val="22"/>
                <w:bdr w:val="single" w:sz="4" w:space="0" w:color="auto"/>
              </w:rPr>
              <w:t>NE</w:t>
            </w:r>
          </w:p>
        </w:tc>
      </w:tr>
      <w:tr w:rsidR="008D40FA" w:rsidRPr="002131A1" w:rsidTr="00D67091">
        <w:tc>
          <w:tcPr>
            <w:tcW w:w="372" w:type="pct"/>
            <w:hideMark/>
          </w:tcPr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2131A1">
              <w:rPr>
                <w:rFonts w:ascii="Times New Roman" w:hAnsi="Times New Roman"/>
                <w:sz w:val="22"/>
                <w:szCs w:val="22"/>
              </w:rPr>
              <w:t>B.2.</w:t>
            </w:r>
          </w:p>
        </w:tc>
        <w:tc>
          <w:tcPr>
            <w:tcW w:w="1601" w:type="pct"/>
            <w:hideMark/>
          </w:tcPr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2131A1">
              <w:rPr>
                <w:rFonts w:ascii="Times New Roman" w:hAnsi="Times New Roman"/>
                <w:sz w:val="22"/>
                <w:szCs w:val="22"/>
              </w:rPr>
              <w:t>Predstavlja li SPP okvir za razvoj drugih zahvata, osim gore navedenih, koji bi mogli imati značajne utjecaje na okoliš, pojedinačno ili kumulativno?</w:t>
            </w:r>
          </w:p>
        </w:tc>
        <w:tc>
          <w:tcPr>
            <w:tcW w:w="3028" w:type="pct"/>
            <w:hideMark/>
          </w:tcPr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2131A1">
              <w:rPr>
                <w:rFonts w:ascii="Times New Roman" w:hAnsi="Times New Roman"/>
                <w:b/>
                <w:sz w:val="22"/>
                <w:szCs w:val="22"/>
                <w:bdr w:val="single" w:sz="4" w:space="0" w:color="auto"/>
              </w:rPr>
              <w:t>NE</w:t>
            </w:r>
          </w:p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A" w:rsidRPr="002131A1" w:rsidTr="00D67091">
        <w:tc>
          <w:tcPr>
            <w:tcW w:w="372" w:type="pct"/>
            <w:hideMark/>
          </w:tcPr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2131A1">
              <w:rPr>
                <w:rFonts w:ascii="Times New Roman" w:hAnsi="Times New Roman"/>
                <w:sz w:val="22"/>
                <w:szCs w:val="22"/>
              </w:rPr>
              <w:t>B.3.</w:t>
            </w:r>
          </w:p>
        </w:tc>
        <w:tc>
          <w:tcPr>
            <w:tcW w:w="1601" w:type="pct"/>
            <w:hideMark/>
          </w:tcPr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2131A1">
              <w:rPr>
                <w:rFonts w:ascii="Times New Roman" w:hAnsi="Times New Roman"/>
                <w:sz w:val="22"/>
                <w:szCs w:val="22"/>
              </w:rPr>
              <w:t>Na koji način SPP utječe na ostale relevantne SPP?</w:t>
            </w:r>
          </w:p>
        </w:tc>
        <w:tc>
          <w:tcPr>
            <w:tcW w:w="3028" w:type="pct"/>
          </w:tcPr>
          <w:p w:rsidR="008D40FA" w:rsidRDefault="008D40FA" w:rsidP="00D67091">
            <w:r>
              <w:t>Ne utječe</w:t>
            </w:r>
          </w:p>
          <w:p w:rsidR="008D40FA" w:rsidRDefault="008D40FA" w:rsidP="00D67091">
            <w:pPr>
              <w:jc w:val="both"/>
            </w:pPr>
            <w:r>
              <w:t>Prostorni planovi niže razine sukladno članku 61. stavku (2) Zakona o prostornom uređenju moraju biti usklađeni s prostornim planovima više razine .</w:t>
            </w:r>
          </w:p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>
              <w:t>UPU naselja Cresa  izrađuje se u skladu s II. Izmjenama i dopunama Prostornog plana uređenja Grada Cresa i u skladu s odredbama Prostornog plana Primorsko-goranske županije („Službene novine Primorsko-goranske županije br. 32/13, 7/17, 41/18).</w:t>
            </w:r>
          </w:p>
        </w:tc>
      </w:tr>
      <w:tr w:rsidR="008D40FA" w:rsidRPr="002131A1" w:rsidTr="00D67091">
        <w:tc>
          <w:tcPr>
            <w:tcW w:w="372" w:type="pct"/>
            <w:hideMark/>
          </w:tcPr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2131A1">
              <w:rPr>
                <w:rFonts w:ascii="Times New Roman" w:hAnsi="Times New Roman"/>
                <w:sz w:val="22"/>
                <w:szCs w:val="22"/>
              </w:rPr>
              <w:t>B.4.</w:t>
            </w:r>
          </w:p>
        </w:tc>
        <w:tc>
          <w:tcPr>
            <w:tcW w:w="1601" w:type="pct"/>
            <w:hideMark/>
          </w:tcPr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2131A1">
              <w:rPr>
                <w:rFonts w:ascii="Times New Roman" w:hAnsi="Times New Roman"/>
                <w:sz w:val="22"/>
                <w:szCs w:val="22"/>
              </w:rPr>
              <w:t>Vjerojatno značajni utjecaji na okoliš koji mogu nastati provedbom SPP i na koji način će biti uzeti u obzir pri izradi SPP</w:t>
            </w:r>
          </w:p>
        </w:tc>
        <w:tc>
          <w:tcPr>
            <w:tcW w:w="3028" w:type="pct"/>
          </w:tcPr>
          <w:p w:rsidR="008D40FA" w:rsidRPr="002131A1" w:rsidRDefault="008D40FA" w:rsidP="00D6709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38D">
              <w:t>Sva pitanja vezana uz okoliš a time i klju</w:t>
            </w:r>
            <w:r w:rsidRPr="0007438D">
              <w:rPr>
                <w:rFonts w:hint="eastAsia"/>
              </w:rPr>
              <w:t>č</w:t>
            </w:r>
            <w:r w:rsidRPr="0007438D">
              <w:t>na pitanja vezana uz okoliš i to: zaštita prirodnih vrijednosti bioraznolikosti, zaštita zraka, zaštita vodnih tijela (podzemnih i površinskih voda te mora), zaštita odštetnog djelovanja voda, zaštita krajobraznih zna</w:t>
            </w:r>
            <w:r w:rsidRPr="0007438D">
              <w:rPr>
                <w:rFonts w:hint="eastAsia"/>
              </w:rPr>
              <w:t>č</w:t>
            </w:r>
            <w:r w:rsidRPr="0007438D">
              <w:t>ajki, zaštita kulturno-povijesne baštine, utjecaj  klimatskih promjena, mogu</w:t>
            </w:r>
            <w:r w:rsidRPr="0007438D">
              <w:rPr>
                <w:rFonts w:hint="eastAsia"/>
              </w:rPr>
              <w:t>ć</w:t>
            </w:r>
            <w:r w:rsidRPr="0007438D">
              <w:t>i utjecaji u slu</w:t>
            </w:r>
            <w:r w:rsidRPr="0007438D">
              <w:rPr>
                <w:rFonts w:hint="eastAsia"/>
              </w:rPr>
              <w:t>č</w:t>
            </w:r>
            <w:r w:rsidRPr="0007438D">
              <w:t>aju akcidentnih situacija te optere</w:t>
            </w:r>
            <w:r w:rsidRPr="0007438D">
              <w:rPr>
                <w:rFonts w:hint="eastAsia"/>
              </w:rPr>
              <w:t>ć</w:t>
            </w:r>
            <w:r w:rsidRPr="0007438D">
              <w:t>enje okoliša (buka, otpad,  svjetlosno one</w:t>
            </w:r>
            <w:r w:rsidRPr="0007438D">
              <w:rPr>
                <w:rFonts w:hint="eastAsia"/>
              </w:rPr>
              <w:t>č</w:t>
            </w:r>
            <w:r w:rsidRPr="0007438D">
              <w:t>iš</w:t>
            </w:r>
            <w:r w:rsidRPr="0007438D">
              <w:rPr>
                <w:rFonts w:hint="eastAsia"/>
              </w:rPr>
              <w:t>ć</w:t>
            </w:r>
            <w:r w:rsidRPr="0007438D">
              <w:t xml:space="preserve">enje), biti </w:t>
            </w:r>
            <w:r w:rsidRPr="0007438D">
              <w:rPr>
                <w:rFonts w:hint="eastAsia"/>
              </w:rPr>
              <w:t>ć</w:t>
            </w:r>
            <w:r w:rsidRPr="0007438D">
              <w:t>e uskla</w:t>
            </w:r>
            <w:r w:rsidRPr="0007438D">
              <w:rPr>
                <w:rFonts w:hint="eastAsia"/>
              </w:rPr>
              <w:t>đ</w:t>
            </w:r>
            <w:r w:rsidRPr="0007438D">
              <w:t>ena sa zakonskim propisima iz podru</w:t>
            </w:r>
            <w:r w:rsidRPr="0007438D">
              <w:rPr>
                <w:rFonts w:hint="eastAsia"/>
              </w:rPr>
              <w:t>č</w:t>
            </w:r>
            <w:r w:rsidRPr="0007438D">
              <w:t>ja zaštite okoliša kako putem predmetne izrade  Plana tako i pojedina</w:t>
            </w:r>
            <w:r w:rsidRPr="0007438D">
              <w:rPr>
                <w:rFonts w:hint="eastAsia"/>
              </w:rPr>
              <w:t>č</w:t>
            </w:r>
            <w:r w:rsidRPr="0007438D">
              <w:t>nog zahvata u postupku izdavanja akata budu</w:t>
            </w:r>
            <w:r w:rsidRPr="0007438D">
              <w:rPr>
                <w:rFonts w:hint="eastAsia"/>
              </w:rPr>
              <w:t>ć</w:t>
            </w:r>
            <w:r w:rsidRPr="0007438D">
              <w:t xml:space="preserve">i prije </w:t>
            </w:r>
            <w:r w:rsidRPr="0007438D">
              <w:lastRenderedPageBreak/>
              <w:t>realizacije bilo kojeg zahvata moraju se ishoditi zakonom propisani akti za gradnju koji uklju</w:t>
            </w:r>
            <w:r w:rsidRPr="0007438D">
              <w:rPr>
                <w:rFonts w:hint="eastAsia"/>
              </w:rPr>
              <w:t>č</w:t>
            </w:r>
            <w:r w:rsidRPr="0007438D">
              <w:t>uju i dodatnu provjeru opotrebi procjene utjecaja zahvata na okoliš kao i dodatnu provjeru o prihvatljivosti zahvata za ekološku mrežu.</w:t>
            </w:r>
            <w:r>
              <w:t xml:space="preserve"> Neposredna provedba svakog zahvata utvrđuje primjenu mjera zaštite okoliša.</w:t>
            </w:r>
          </w:p>
        </w:tc>
      </w:tr>
      <w:tr w:rsidR="008D40FA" w:rsidRPr="002131A1" w:rsidTr="00D67091">
        <w:tc>
          <w:tcPr>
            <w:tcW w:w="372" w:type="pct"/>
            <w:hideMark/>
          </w:tcPr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2131A1">
              <w:rPr>
                <w:rFonts w:ascii="Times New Roman" w:hAnsi="Times New Roman"/>
                <w:sz w:val="22"/>
                <w:szCs w:val="22"/>
              </w:rPr>
              <w:lastRenderedPageBreak/>
              <w:t>B.5.</w:t>
            </w:r>
          </w:p>
        </w:tc>
        <w:tc>
          <w:tcPr>
            <w:tcW w:w="1601" w:type="pct"/>
            <w:hideMark/>
          </w:tcPr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2131A1">
              <w:rPr>
                <w:rFonts w:ascii="Times New Roman" w:hAnsi="Times New Roman"/>
                <w:sz w:val="22"/>
                <w:szCs w:val="22"/>
              </w:rPr>
              <w:t>Je li moguć značajni prekogranični utjecaj SPP?</w:t>
            </w:r>
          </w:p>
        </w:tc>
        <w:tc>
          <w:tcPr>
            <w:tcW w:w="3028" w:type="pct"/>
            <w:hideMark/>
          </w:tcPr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2131A1">
              <w:rPr>
                <w:rFonts w:ascii="Times New Roman" w:hAnsi="Times New Roman"/>
                <w:b/>
                <w:sz w:val="22"/>
                <w:szCs w:val="22"/>
                <w:bdr w:val="single" w:sz="4" w:space="0" w:color="auto"/>
              </w:rPr>
              <w:t>NE</w:t>
            </w:r>
          </w:p>
        </w:tc>
      </w:tr>
    </w:tbl>
    <w:p w:rsidR="008D40FA" w:rsidRPr="002131A1" w:rsidRDefault="008D40FA" w:rsidP="008D40FA">
      <w:pPr>
        <w:jc w:val="center"/>
        <w:rPr>
          <w:rFonts w:ascii="Times New Roman" w:hAnsi="Times New Roman"/>
        </w:rPr>
      </w:pPr>
    </w:p>
    <w:p w:rsidR="008D40FA" w:rsidRPr="001A7DBA" w:rsidRDefault="008D40FA" w:rsidP="008D40FA">
      <w:pPr>
        <w:pStyle w:val="ListParagraph"/>
        <w:numPr>
          <w:ilvl w:val="0"/>
          <w:numId w:val="3"/>
        </w:numPr>
        <w:rPr>
          <w:rFonts w:ascii="Times New Roman" w:hAnsi="Times New Roman"/>
          <w:b/>
          <w:szCs w:val="22"/>
        </w:rPr>
      </w:pPr>
      <w:r w:rsidRPr="001A7DBA">
        <w:rPr>
          <w:rFonts w:ascii="Times New Roman" w:hAnsi="Times New Roman"/>
          <w:b/>
          <w:szCs w:val="22"/>
        </w:rPr>
        <w:t>Ocjena mogućih značajnih utjecaja strategije, plana ili programa (SPP) na ekološku mrežu</w:t>
      </w:r>
    </w:p>
    <w:tbl>
      <w:tblPr>
        <w:tblStyle w:val="TableGrid"/>
        <w:tblW w:w="4929" w:type="pct"/>
        <w:tblLook w:val="04A0" w:firstRow="1" w:lastRow="0" w:firstColumn="1" w:lastColumn="0" w:noHBand="0" w:noVBand="1"/>
      </w:tblPr>
      <w:tblGrid>
        <w:gridCol w:w="668"/>
        <w:gridCol w:w="3918"/>
        <w:gridCol w:w="4347"/>
      </w:tblGrid>
      <w:tr w:rsidR="008D40FA" w:rsidRPr="002131A1" w:rsidTr="00D67091">
        <w:tc>
          <w:tcPr>
            <w:tcW w:w="374" w:type="pct"/>
            <w:hideMark/>
          </w:tcPr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2131A1">
              <w:rPr>
                <w:rFonts w:ascii="Times New Roman" w:hAnsi="Times New Roman"/>
                <w:sz w:val="22"/>
                <w:szCs w:val="22"/>
              </w:rPr>
              <w:t>C.1.</w:t>
            </w:r>
          </w:p>
        </w:tc>
        <w:tc>
          <w:tcPr>
            <w:tcW w:w="2193" w:type="pct"/>
            <w:hideMark/>
          </w:tcPr>
          <w:p w:rsidR="008D40FA" w:rsidRPr="002131A1" w:rsidRDefault="008D40FA" w:rsidP="00D67091">
            <w:pPr>
              <w:rPr>
                <w:rFonts w:ascii="Times New Roman" w:hAnsi="Times New Roman"/>
                <w:sz w:val="22"/>
                <w:szCs w:val="22"/>
              </w:rPr>
            </w:pPr>
            <w:r w:rsidRPr="002131A1">
              <w:rPr>
                <w:rFonts w:ascii="Times New Roman" w:hAnsi="Times New Roman"/>
                <w:sz w:val="22"/>
                <w:szCs w:val="22"/>
              </w:rPr>
              <w:t>Je li SPP može imati značajan utjecaj na ekološku mrežu?</w:t>
            </w:r>
          </w:p>
        </w:tc>
        <w:tc>
          <w:tcPr>
            <w:tcW w:w="2433" w:type="pct"/>
            <w:hideMark/>
          </w:tcPr>
          <w:p w:rsidR="008D40FA" w:rsidRPr="002131A1" w:rsidRDefault="008D40FA" w:rsidP="00D6709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131A1">
              <w:rPr>
                <w:rFonts w:ascii="Times New Roman" w:hAnsi="Times New Roman"/>
                <w:b/>
                <w:sz w:val="22"/>
                <w:szCs w:val="22"/>
                <w:bdr w:val="single" w:sz="4" w:space="0" w:color="auto"/>
              </w:rPr>
              <w:t>NE</w:t>
            </w:r>
          </w:p>
        </w:tc>
      </w:tr>
    </w:tbl>
    <w:p w:rsidR="008D40FA" w:rsidRDefault="008D40FA" w:rsidP="008D40FA">
      <w:pPr>
        <w:rPr>
          <w:rFonts w:ascii="Times New Roman" w:hAnsi="Times New Roman"/>
          <w:szCs w:val="22"/>
        </w:rPr>
      </w:pPr>
    </w:p>
    <w:p w:rsidR="008D40FA" w:rsidRPr="00D715F3" w:rsidRDefault="008D40FA" w:rsidP="008D40FA">
      <w:pPr>
        <w:rPr>
          <w:rFonts w:ascii="Times New Roman" w:hAnsi="Times New Roman"/>
          <w:b/>
          <w:szCs w:val="22"/>
        </w:rPr>
      </w:pPr>
      <w:r w:rsidRPr="00D715F3">
        <w:rPr>
          <w:rFonts w:ascii="Times New Roman" w:hAnsi="Times New Roman"/>
          <w:b/>
          <w:szCs w:val="22"/>
        </w:rPr>
        <w:t>D.</w:t>
      </w:r>
      <w:r w:rsidRPr="00D715F3">
        <w:rPr>
          <w:rFonts w:ascii="Times New Roman" w:hAnsi="Times New Roman"/>
          <w:b/>
          <w:szCs w:val="22"/>
        </w:rPr>
        <w:tab/>
        <w:t>Zaklju</w:t>
      </w:r>
      <w:r w:rsidRPr="00D715F3">
        <w:rPr>
          <w:rFonts w:ascii="Times New Roman" w:hAnsi="Times New Roman" w:hint="eastAsia"/>
          <w:b/>
          <w:szCs w:val="22"/>
        </w:rPr>
        <w:t>č</w:t>
      </w:r>
      <w:r w:rsidRPr="00D715F3">
        <w:rPr>
          <w:rFonts w:ascii="Times New Roman" w:hAnsi="Times New Roman"/>
          <w:b/>
          <w:szCs w:val="22"/>
        </w:rPr>
        <w:t>ci</w:t>
      </w:r>
    </w:p>
    <w:p w:rsidR="008D40FA" w:rsidRPr="00D715F3" w:rsidRDefault="008D40FA" w:rsidP="008D40FA">
      <w:pPr>
        <w:rPr>
          <w:rFonts w:ascii="Times New Roman" w:hAnsi="Times New Roman"/>
          <w:szCs w:val="22"/>
        </w:rPr>
      </w:pPr>
    </w:p>
    <w:p w:rsidR="008D40FA" w:rsidRPr="00D715F3" w:rsidRDefault="008D40FA" w:rsidP="008D40FA">
      <w:pPr>
        <w:rPr>
          <w:rFonts w:ascii="Times New Roman" w:hAnsi="Times New Roman"/>
          <w:szCs w:val="22"/>
        </w:rPr>
      </w:pPr>
      <w:r w:rsidRPr="00D715F3">
        <w:rPr>
          <w:rFonts w:ascii="Times New Roman" w:hAnsi="Times New Roman"/>
          <w:szCs w:val="22"/>
        </w:rPr>
        <w:t>1.</w:t>
      </w:r>
      <w:r w:rsidRPr="00D715F3">
        <w:rPr>
          <w:rFonts w:ascii="Times New Roman" w:hAnsi="Times New Roman"/>
          <w:szCs w:val="22"/>
        </w:rPr>
        <w:tab/>
        <w:t>Obrazloženje zašto za SPP treba/ne treba provesti stratešku procjenu:</w:t>
      </w:r>
    </w:p>
    <w:p w:rsidR="008D40FA" w:rsidRPr="00D715F3" w:rsidRDefault="008D40FA" w:rsidP="008D40FA">
      <w:pPr>
        <w:rPr>
          <w:rFonts w:ascii="Times New Roman" w:hAnsi="Times New Roman"/>
          <w:szCs w:val="22"/>
        </w:rPr>
      </w:pPr>
    </w:p>
    <w:p w:rsidR="008D40FA" w:rsidRDefault="008D40FA" w:rsidP="008D40FA">
      <w:pPr>
        <w:jc w:val="both"/>
        <w:rPr>
          <w:rFonts w:ascii="Times New Roman" w:hAnsi="Times New Roman"/>
          <w:szCs w:val="22"/>
        </w:rPr>
      </w:pPr>
    </w:p>
    <w:p w:rsidR="008D40FA" w:rsidRPr="00D715F3" w:rsidRDefault="008D40FA" w:rsidP="008D40FA">
      <w:pPr>
        <w:jc w:val="both"/>
        <w:rPr>
          <w:rFonts w:ascii="Times New Roman" w:hAnsi="Times New Roman"/>
          <w:szCs w:val="22"/>
        </w:rPr>
      </w:pPr>
      <w:r w:rsidRPr="00D715F3">
        <w:rPr>
          <w:rFonts w:ascii="Times New Roman" w:hAnsi="Times New Roman"/>
          <w:szCs w:val="22"/>
        </w:rPr>
        <w:t>Uvidom u nacrt Odluku o izradi</w:t>
      </w:r>
      <w:r>
        <w:rPr>
          <w:rFonts w:ascii="Times New Roman" w:hAnsi="Times New Roman"/>
          <w:szCs w:val="22"/>
        </w:rPr>
        <w:t xml:space="preserve"> </w:t>
      </w:r>
      <w:r w:rsidRPr="00D715F3">
        <w:t xml:space="preserve"> </w:t>
      </w:r>
      <w:r w:rsidRPr="00D715F3">
        <w:rPr>
          <w:rFonts w:ascii="Times New Roman" w:hAnsi="Times New Roman"/>
          <w:szCs w:val="22"/>
        </w:rPr>
        <w:t>Urbanisti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>kog plana ure</w:t>
      </w:r>
      <w:r w:rsidRPr="00D715F3">
        <w:rPr>
          <w:rFonts w:ascii="Times New Roman" w:hAnsi="Times New Roman" w:hint="eastAsia"/>
          <w:szCs w:val="22"/>
        </w:rPr>
        <w:t>đ</w:t>
      </w:r>
      <w:r w:rsidRPr="00D715F3">
        <w:rPr>
          <w:rFonts w:ascii="Times New Roman" w:hAnsi="Times New Roman"/>
          <w:szCs w:val="22"/>
        </w:rPr>
        <w:t>enja naselja Cres NA7 ( UPU1), a posebno u ciljeve i programska polazišta za izradu Plana,  ne definirana obveza provedbe strateške procjene, ve</w:t>
      </w:r>
      <w:r w:rsidRPr="00D715F3">
        <w:rPr>
          <w:rFonts w:ascii="Times New Roman" w:hAnsi="Times New Roman" w:hint="eastAsia"/>
          <w:szCs w:val="22"/>
        </w:rPr>
        <w:t>ć</w:t>
      </w:r>
      <w:r w:rsidRPr="00D715F3">
        <w:rPr>
          <w:rFonts w:ascii="Times New Roman" w:hAnsi="Times New Roman"/>
          <w:szCs w:val="22"/>
        </w:rPr>
        <w:t xml:space="preserve"> postupak ocjene o potrebi provedbe strateške procjene utjecaja na okoliš.</w:t>
      </w:r>
    </w:p>
    <w:p w:rsidR="008D40FA" w:rsidRPr="00D715F3" w:rsidRDefault="008D40FA" w:rsidP="008D40FA">
      <w:pPr>
        <w:jc w:val="both"/>
        <w:rPr>
          <w:rFonts w:ascii="Times New Roman" w:hAnsi="Times New Roman"/>
          <w:szCs w:val="22"/>
        </w:rPr>
      </w:pPr>
      <w:r w:rsidRPr="00D715F3">
        <w:rPr>
          <w:rFonts w:ascii="Times New Roman" w:hAnsi="Times New Roman"/>
          <w:szCs w:val="22"/>
        </w:rPr>
        <w:t>Primjenom kriterija za utvr</w:t>
      </w:r>
      <w:r w:rsidRPr="00D715F3">
        <w:rPr>
          <w:rFonts w:ascii="Times New Roman" w:hAnsi="Times New Roman" w:hint="eastAsia"/>
          <w:szCs w:val="22"/>
        </w:rPr>
        <w:t>đ</w:t>
      </w:r>
      <w:r w:rsidRPr="00D715F3">
        <w:rPr>
          <w:rFonts w:ascii="Times New Roman" w:hAnsi="Times New Roman"/>
          <w:szCs w:val="22"/>
        </w:rPr>
        <w:t>ivanje vjerojatno zna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 xml:space="preserve">ajnog utjecaja na okoliš, procjenjuje se da </w:t>
      </w:r>
      <w:r>
        <w:rPr>
          <w:rFonts w:ascii="Times New Roman" w:hAnsi="Times New Roman"/>
          <w:szCs w:val="22"/>
        </w:rPr>
        <w:t xml:space="preserve">izrada </w:t>
      </w:r>
      <w:r w:rsidRPr="00D715F3">
        <w:rPr>
          <w:rFonts w:ascii="Times New Roman" w:hAnsi="Times New Roman"/>
          <w:szCs w:val="22"/>
        </w:rPr>
        <w:t>Urbanisti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>kog plana ure</w:t>
      </w:r>
      <w:r w:rsidRPr="00D715F3">
        <w:rPr>
          <w:rFonts w:ascii="Times New Roman" w:hAnsi="Times New Roman" w:hint="eastAsia"/>
          <w:szCs w:val="22"/>
        </w:rPr>
        <w:t>đ</w:t>
      </w:r>
      <w:r w:rsidRPr="00D715F3">
        <w:rPr>
          <w:rFonts w:ascii="Times New Roman" w:hAnsi="Times New Roman"/>
          <w:szCs w:val="22"/>
        </w:rPr>
        <w:t>enja naselja Cres NA7 ( UPU1) nema vjerojatno zna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 xml:space="preserve">ajan utjecaj na okoliš, odnosno da za taj </w:t>
      </w:r>
      <w:r>
        <w:rPr>
          <w:rFonts w:ascii="Times New Roman" w:hAnsi="Times New Roman"/>
          <w:szCs w:val="22"/>
        </w:rPr>
        <w:t>P</w:t>
      </w:r>
      <w:r w:rsidRPr="00D715F3">
        <w:rPr>
          <w:rFonts w:ascii="Times New Roman" w:hAnsi="Times New Roman"/>
          <w:szCs w:val="22"/>
        </w:rPr>
        <w:t>lan, nije potrebno provesti postupak strateške procjene.</w:t>
      </w:r>
    </w:p>
    <w:p w:rsidR="008D40FA" w:rsidRDefault="008D40FA" w:rsidP="008D40FA">
      <w:pPr>
        <w:jc w:val="both"/>
        <w:rPr>
          <w:rFonts w:ascii="Times New Roman" w:hAnsi="Times New Roman"/>
          <w:szCs w:val="22"/>
        </w:rPr>
      </w:pPr>
      <w:r w:rsidRPr="00476074">
        <w:rPr>
          <w:rFonts w:ascii="Times New Roman" w:hAnsi="Times New Roman"/>
          <w:szCs w:val="22"/>
        </w:rPr>
        <w:t>Urbanisti</w:t>
      </w:r>
      <w:r w:rsidRPr="00476074">
        <w:rPr>
          <w:rFonts w:ascii="Times New Roman" w:hAnsi="Times New Roman" w:hint="eastAsia"/>
          <w:szCs w:val="22"/>
        </w:rPr>
        <w:t>č</w:t>
      </w:r>
      <w:r w:rsidRPr="00476074">
        <w:rPr>
          <w:rFonts w:ascii="Times New Roman" w:hAnsi="Times New Roman"/>
          <w:szCs w:val="22"/>
        </w:rPr>
        <w:t>ki plan ure</w:t>
      </w:r>
      <w:r w:rsidRPr="00476074">
        <w:rPr>
          <w:rFonts w:ascii="Times New Roman" w:hAnsi="Times New Roman" w:hint="eastAsia"/>
          <w:szCs w:val="22"/>
        </w:rPr>
        <w:t>đ</w:t>
      </w:r>
      <w:r w:rsidRPr="00476074">
        <w:rPr>
          <w:rFonts w:ascii="Times New Roman" w:hAnsi="Times New Roman"/>
          <w:szCs w:val="22"/>
        </w:rPr>
        <w:t>enja naselja Cres uskla</w:t>
      </w:r>
      <w:r w:rsidRPr="00476074">
        <w:rPr>
          <w:rFonts w:ascii="Times New Roman" w:hAnsi="Times New Roman" w:hint="eastAsia"/>
          <w:szCs w:val="22"/>
        </w:rPr>
        <w:t>đ</w:t>
      </w:r>
      <w:r w:rsidRPr="00476074">
        <w:rPr>
          <w:rFonts w:ascii="Times New Roman" w:hAnsi="Times New Roman"/>
          <w:szCs w:val="22"/>
        </w:rPr>
        <w:t>uje se sa planovima višeg reda Prostornim planom PGŽ i Prostornim planom ure</w:t>
      </w:r>
      <w:r w:rsidRPr="00476074">
        <w:rPr>
          <w:rFonts w:ascii="Times New Roman" w:hAnsi="Times New Roman" w:hint="eastAsia"/>
          <w:szCs w:val="22"/>
        </w:rPr>
        <w:t>đ</w:t>
      </w:r>
      <w:r w:rsidRPr="00476074">
        <w:rPr>
          <w:rFonts w:ascii="Times New Roman" w:hAnsi="Times New Roman"/>
          <w:szCs w:val="22"/>
        </w:rPr>
        <w:t>enja Grada Cresa.</w:t>
      </w:r>
      <w:r w:rsidRPr="00476074">
        <w:t xml:space="preserve"> </w:t>
      </w:r>
      <w:r w:rsidRPr="00476074">
        <w:rPr>
          <w:rFonts w:ascii="Times New Roman" w:hAnsi="Times New Roman"/>
          <w:szCs w:val="22"/>
        </w:rPr>
        <w:t>Stru</w:t>
      </w:r>
      <w:r w:rsidRPr="00476074">
        <w:rPr>
          <w:rFonts w:ascii="Times New Roman" w:hAnsi="Times New Roman" w:hint="eastAsia"/>
          <w:szCs w:val="22"/>
        </w:rPr>
        <w:t>č</w:t>
      </w:r>
      <w:r w:rsidRPr="00476074">
        <w:rPr>
          <w:rFonts w:ascii="Times New Roman" w:hAnsi="Times New Roman"/>
          <w:szCs w:val="22"/>
        </w:rPr>
        <w:t>na podloga za izradu novog Plana je postoje</w:t>
      </w:r>
      <w:r w:rsidRPr="00476074">
        <w:rPr>
          <w:rFonts w:ascii="Times New Roman" w:hAnsi="Times New Roman" w:hint="eastAsia"/>
          <w:szCs w:val="22"/>
        </w:rPr>
        <w:t>ć</w:t>
      </w:r>
      <w:r w:rsidRPr="00476074">
        <w:rPr>
          <w:rFonts w:ascii="Times New Roman" w:hAnsi="Times New Roman"/>
          <w:szCs w:val="22"/>
        </w:rPr>
        <w:t>i Urbanisti</w:t>
      </w:r>
      <w:r w:rsidRPr="00476074">
        <w:rPr>
          <w:rFonts w:ascii="Times New Roman" w:hAnsi="Times New Roman" w:hint="eastAsia"/>
          <w:szCs w:val="22"/>
        </w:rPr>
        <w:t>č</w:t>
      </w:r>
      <w:r w:rsidRPr="00476074">
        <w:rPr>
          <w:rFonts w:ascii="Times New Roman" w:hAnsi="Times New Roman"/>
          <w:szCs w:val="22"/>
        </w:rPr>
        <w:t>ki plan ure</w:t>
      </w:r>
      <w:r w:rsidRPr="00476074">
        <w:rPr>
          <w:rFonts w:ascii="Times New Roman" w:hAnsi="Times New Roman" w:hint="eastAsia"/>
          <w:szCs w:val="22"/>
        </w:rPr>
        <w:t>đ</w:t>
      </w:r>
      <w:r w:rsidRPr="00476074">
        <w:rPr>
          <w:rFonts w:ascii="Times New Roman" w:hAnsi="Times New Roman"/>
          <w:szCs w:val="22"/>
        </w:rPr>
        <w:t>enja naselja Cres - gra</w:t>
      </w:r>
      <w:r w:rsidRPr="00476074">
        <w:rPr>
          <w:rFonts w:ascii="Times New Roman" w:hAnsi="Times New Roman" w:hint="eastAsia"/>
          <w:szCs w:val="22"/>
        </w:rPr>
        <w:t>đ</w:t>
      </w:r>
      <w:r w:rsidRPr="00476074">
        <w:rPr>
          <w:rFonts w:ascii="Times New Roman" w:hAnsi="Times New Roman"/>
          <w:szCs w:val="22"/>
        </w:rPr>
        <w:t>evinskih podru</w:t>
      </w:r>
      <w:r w:rsidRPr="00476074">
        <w:rPr>
          <w:rFonts w:ascii="Times New Roman" w:hAnsi="Times New Roman" w:hint="eastAsia"/>
          <w:szCs w:val="22"/>
        </w:rPr>
        <w:t>č</w:t>
      </w:r>
      <w:r w:rsidRPr="00476074">
        <w:rPr>
          <w:rFonts w:ascii="Times New Roman" w:hAnsi="Times New Roman"/>
          <w:szCs w:val="22"/>
        </w:rPr>
        <w:t>ja naselja NA 7 i površina izdvojenih namjena («Službene novine Primorsko-goranske županije« broj 45/07, 03/11, 53/12, 43/13, 09/16 i 17/19 i ispravak tehni</w:t>
      </w:r>
      <w:r w:rsidRPr="00476074">
        <w:rPr>
          <w:rFonts w:ascii="Times New Roman" w:hAnsi="Times New Roman" w:hint="eastAsia"/>
          <w:szCs w:val="22"/>
        </w:rPr>
        <w:t>č</w:t>
      </w:r>
      <w:r w:rsidRPr="00476074">
        <w:rPr>
          <w:rFonts w:ascii="Times New Roman" w:hAnsi="Times New Roman"/>
          <w:szCs w:val="22"/>
        </w:rPr>
        <w:t>ke greške 17/19)</w:t>
      </w:r>
    </w:p>
    <w:p w:rsidR="008D40FA" w:rsidRDefault="008D40FA" w:rsidP="008D40FA">
      <w:pPr>
        <w:jc w:val="both"/>
        <w:rPr>
          <w:rFonts w:ascii="Times New Roman" w:hAnsi="Times New Roman"/>
          <w:szCs w:val="22"/>
        </w:rPr>
      </w:pPr>
      <w:r w:rsidRPr="00D715F3">
        <w:rPr>
          <w:rFonts w:ascii="Times New Roman" w:hAnsi="Times New Roman"/>
          <w:szCs w:val="22"/>
        </w:rPr>
        <w:t>Bitno je tako</w:t>
      </w:r>
      <w:r w:rsidRPr="00D715F3">
        <w:rPr>
          <w:rFonts w:ascii="Times New Roman" w:hAnsi="Times New Roman" w:hint="eastAsia"/>
          <w:szCs w:val="22"/>
        </w:rPr>
        <w:t>đ</w:t>
      </w:r>
      <w:r w:rsidRPr="00D715F3">
        <w:rPr>
          <w:rFonts w:ascii="Times New Roman" w:hAnsi="Times New Roman"/>
          <w:szCs w:val="22"/>
        </w:rPr>
        <w:t>er naglasiti da se na predmetnoj lokaciji ne predvi</w:t>
      </w:r>
      <w:r w:rsidRPr="00D715F3">
        <w:rPr>
          <w:rFonts w:ascii="Times New Roman" w:hAnsi="Times New Roman" w:hint="eastAsia"/>
          <w:szCs w:val="22"/>
        </w:rPr>
        <w:t>đ</w:t>
      </w:r>
      <w:r w:rsidRPr="00D715F3">
        <w:rPr>
          <w:rFonts w:ascii="Times New Roman" w:hAnsi="Times New Roman"/>
          <w:szCs w:val="22"/>
        </w:rPr>
        <w:t>a nova vrsta zahvata u odnosu na dosadašnji UPU naselja Cres - gra</w:t>
      </w:r>
      <w:r w:rsidRPr="00D715F3">
        <w:rPr>
          <w:rFonts w:ascii="Times New Roman" w:hAnsi="Times New Roman" w:hint="eastAsia"/>
          <w:szCs w:val="22"/>
        </w:rPr>
        <w:t>đ</w:t>
      </w:r>
      <w:r w:rsidRPr="00D715F3">
        <w:rPr>
          <w:rFonts w:ascii="Times New Roman" w:hAnsi="Times New Roman"/>
          <w:szCs w:val="22"/>
        </w:rPr>
        <w:t>evinskih podru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>ja naselja NA 7 i površina izdvojenih namjena («Službene novine Primorsko-goranske županije« broj 45/07, 03/11, 53/12, 43/13, 09/16 i 17/19 i ispravak tehni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 xml:space="preserve">ke greške 17/19). </w:t>
      </w:r>
    </w:p>
    <w:p w:rsidR="008D40FA" w:rsidRPr="00D715F3" w:rsidRDefault="008D40FA" w:rsidP="008D40FA">
      <w:pPr>
        <w:jc w:val="both"/>
        <w:rPr>
          <w:rFonts w:ascii="Times New Roman" w:hAnsi="Times New Roman"/>
          <w:szCs w:val="22"/>
        </w:rPr>
      </w:pPr>
      <w:r w:rsidRPr="00D715F3">
        <w:rPr>
          <w:rFonts w:ascii="Times New Roman" w:hAnsi="Times New Roman"/>
          <w:szCs w:val="22"/>
        </w:rPr>
        <w:t xml:space="preserve">Prije realizacije </w:t>
      </w:r>
      <w:r>
        <w:rPr>
          <w:rFonts w:ascii="Times New Roman" w:hAnsi="Times New Roman"/>
          <w:szCs w:val="22"/>
        </w:rPr>
        <w:t>pojedinih zahvata</w:t>
      </w:r>
      <w:r w:rsidRPr="00D715F3">
        <w:rPr>
          <w:rFonts w:ascii="Times New Roman" w:hAnsi="Times New Roman"/>
          <w:szCs w:val="22"/>
        </w:rPr>
        <w:t xml:space="preserve"> potrebno je ishoditi zakonom propisane akte za gradnju koji uklju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>uju i dodatnu provjeru o potrebi procjene utjecaja zahvata na okoliš kao i dodatnu provjeru o prihvatljivosti zahvata za ekološku mrežu.</w:t>
      </w:r>
    </w:p>
    <w:p w:rsidR="008D40FA" w:rsidRPr="00D715F3" w:rsidRDefault="008D40FA" w:rsidP="008D40FA">
      <w:pPr>
        <w:jc w:val="both"/>
        <w:rPr>
          <w:rFonts w:ascii="Times New Roman" w:hAnsi="Times New Roman"/>
          <w:szCs w:val="22"/>
        </w:rPr>
      </w:pPr>
    </w:p>
    <w:p w:rsidR="008D40FA" w:rsidRPr="00D715F3" w:rsidRDefault="008D40FA" w:rsidP="008D40FA">
      <w:pPr>
        <w:jc w:val="both"/>
        <w:rPr>
          <w:rFonts w:ascii="Times New Roman" w:hAnsi="Times New Roman"/>
          <w:szCs w:val="22"/>
        </w:rPr>
      </w:pPr>
      <w:r w:rsidRPr="00D715F3">
        <w:rPr>
          <w:rFonts w:ascii="Times New Roman" w:hAnsi="Times New Roman"/>
          <w:szCs w:val="22"/>
        </w:rPr>
        <w:t xml:space="preserve">Nastavno na navedeno, Ministarstvo </w:t>
      </w:r>
      <w:r w:rsidRPr="00D715F3">
        <w:rPr>
          <w:rFonts w:ascii="Times New Roman" w:hAnsi="Times New Roman" w:hint="eastAsia"/>
          <w:szCs w:val="22"/>
        </w:rPr>
        <w:t>ć</w:t>
      </w:r>
      <w:r w:rsidRPr="00D715F3">
        <w:rPr>
          <w:rFonts w:ascii="Times New Roman" w:hAnsi="Times New Roman"/>
          <w:szCs w:val="22"/>
        </w:rPr>
        <w:t xml:space="preserve">e sukladno 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 xml:space="preserve">lanku 81. (1) i 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 xml:space="preserve">lanku 90. (6) Zakona o zaštiti okoliša, te 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 xml:space="preserve">lanku 24. (1) i 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>lanku 27. (1) i (3) Uredbe o procjeni utjecaja zahvata na okoliš izdati rješenje, na temelju dostavljene dokumentacije i mišljenja nadležnih tijela, da li je za navedeni zahvat potrebno provesti procjenu utjecaja na okoliš.</w:t>
      </w:r>
    </w:p>
    <w:p w:rsidR="008D40FA" w:rsidRPr="00D715F3" w:rsidRDefault="008D40FA" w:rsidP="008D40FA">
      <w:pPr>
        <w:jc w:val="both"/>
        <w:rPr>
          <w:rFonts w:ascii="Times New Roman" w:hAnsi="Times New Roman"/>
          <w:szCs w:val="22"/>
        </w:rPr>
      </w:pPr>
    </w:p>
    <w:p w:rsidR="008D40FA" w:rsidRPr="00D715F3" w:rsidRDefault="008D40FA" w:rsidP="008D40FA">
      <w:pPr>
        <w:jc w:val="both"/>
        <w:rPr>
          <w:rFonts w:ascii="Times New Roman" w:hAnsi="Times New Roman"/>
          <w:szCs w:val="22"/>
        </w:rPr>
      </w:pPr>
      <w:r w:rsidRPr="00D715F3">
        <w:rPr>
          <w:rFonts w:ascii="Times New Roman" w:hAnsi="Times New Roman"/>
          <w:szCs w:val="22"/>
        </w:rPr>
        <w:t>2.</w:t>
      </w:r>
      <w:r w:rsidRPr="00D715F3">
        <w:rPr>
          <w:rFonts w:ascii="Times New Roman" w:hAnsi="Times New Roman"/>
          <w:szCs w:val="22"/>
        </w:rPr>
        <w:tab/>
        <w:t>Obrazloženje zašto za SPP treba/ne treba provesti glavnu ocjenu prihvatljivosti SPP za ekološku mrežu</w:t>
      </w:r>
    </w:p>
    <w:p w:rsidR="008D40FA" w:rsidRPr="00D715F3" w:rsidRDefault="008D40FA" w:rsidP="008D40FA">
      <w:pPr>
        <w:jc w:val="both"/>
        <w:rPr>
          <w:rFonts w:ascii="Times New Roman" w:hAnsi="Times New Roman"/>
          <w:szCs w:val="22"/>
        </w:rPr>
      </w:pPr>
    </w:p>
    <w:p w:rsidR="008D40FA" w:rsidRDefault="008D40FA" w:rsidP="008D40FA">
      <w:pPr>
        <w:jc w:val="both"/>
        <w:rPr>
          <w:rFonts w:ascii="Times New Roman" w:hAnsi="Times New Roman"/>
          <w:szCs w:val="22"/>
        </w:rPr>
      </w:pPr>
      <w:r w:rsidRPr="00D715F3">
        <w:rPr>
          <w:rFonts w:ascii="Times New Roman" w:hAnsi="Times New Roman"/>
          <w:szCs w:val="22"/>
        </w:rPr>
        <w:t xml:space="preserve">Ministarstvo </w:t>
      </w:r>
      <w:r w:rsidRPr="00D715F3">
        <w:rPr>
          <w:rFonts w:ascii="Times New Roman" w:hAnsi="Times New Roman" w:hint="eastAsia"/>
          <w:szCs w:val="22"/>
        </w:rPr>
        <w:t>ć</w:t>
      </w:r>
      <w:r w:rsidRPr="00D715F3">
        <w:rPr>
          <w:rFonts w:ascii="Times New Roman" w:hAnsi="Times New Roman"/>
          <w:szCs w:val="22"/>
        </w:rPr>
        <w:t xml:space="preserve">e sukladno odredbama 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 xml:space="preserve">l. 90. Zakona o zaštiti okoliša i 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>lanka 30. Zakona o zaštiti prirode u okviru postupka ocjene o potrebi procjene utjecaja zahvata na okoliš izdati rješenje dali je potrebno provesti Glavnu ocjenu prihvatljivosti za ekološku mrežu.</w:t>
      </w:r>
    </w:p>
    <w:p w:rsidR="008D40FA" w:rsidRPr="00D715F3" w:rsidRDefault="008D40FA" w:rsidP="008D40FA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Ne predviđa se druga ili nova vrsta zahata u prostoru u odnosu na postojeći </w:t>
      </w:r>
      <w:r w:rsidRPr="008218AC">
        <w:rPr>
          <w:rFonts w:ascii="Times New Roman" w:hAnsi="Times New Roman"/>
          <w:szCs w:val="22"/>
        </w:rPr>
        <w:t>Urbanisti</w:t>
      </w:r>
      <w:r w:rsidRPr="008218AC">
        <w:rPr>
          <w:rFonts w:ascii="Times New Roman" w:hAnsi="Times New Roman" w:hint="eastAsia"/>
          <w:szCs w:val="22"/>
        </w:rPr>
        <w:t>č</w:t>
      </w:r>
      <w:r w:rsidRPr="008218AC">
        <w:rPr>
          <w:rFonts w:ascii="Times New Roman" w:hAnsi="Times New Roman"/>
          <w:szCs w:val="22"/>
        </w:rPr>
        <w:t>ki plan ure</w:t>
      </w:r>
      <w:r w:rsidRPr="008218AC">
        <w:rPr>
          <w:rFonts w:ascii="Times New Roman" w:hAnsi="Times New Roman" w:hint="eastAsia"/>
          <w:szCs w:val="22"/>
        </w:rPr>
        <w:t>đ</w:t>
      </w:r>
      <w:r w:rsidRPr="008218AC">
        <w:rPr>
          <w:rFonts w:ascii="Times New Roman" w:hAnsi="Times New Roman"/>
          <w:szCs w:val="22"/>
        </w:rPr>
        <w:t>enja naselja Cres - gra</w:t>
      </w:r>
      <w:r w:rsidRPr="008218AC">
        <w:rPr>
          <w:rFonts w:ascii="Times New Roman" w:hAnsi="Times New Roman" w:hint="eastAsia"/>
          <w:szCs w:val="22"/>
        </w:rPr>
        <w:t>đ</w:t>
      </w:r>
      <w:r w:rsidRPr="008218AC">
        <w:rPr>
          <w:rFonts w:ascii="Times New Roman" w:hAnsi="Times New Roman"/>
          <w:szCs w:val="22"/>
        </w:rPr>
        <w:t>evinskih podru</w:t>
      </w:r>
      <w:r w:rsidRPr="008218AC">
        <w:rPr>
          <w:rFonts w:ascii="Times New Roman" w:hAnsi="Times New Roman" w:hint="eastAsia"/>
          <w:szCs w:val="22"/>
        </w:rPr>
        <w:t>č</w:t>
      </w:r>
      <w:r w:rsidRPr="008218AC">
        <w:rPr>
          <w:rFonts w:ascii="Times New Roman" w:hAnsi="Times New Roman"/>
          <w:szCs w:val="22"/>
        </w:rPr>
        <w:t>ja naselja NA 7 i površina izdvojenih namjena («Službene novine Primorsko-goranske županije« broj 45/07, 03/11, 53/12, 43/13, 09/16 i 17/19 i ispravak tehni</w:t>
      </w:r>
      <w:r w:rsidRPr="008218AC">
        <w:rPr>
          <w:rFonts w:ascii="Times New Roman" w:hAnsi="Times New Roman" w:hint="eastAsia"/>
          <w:szCs w:val="22"/>
        </w:rPr>
        <w:t>č</w:t>
      </w:r>
      <w:r w:rsidRPr="008218AC">
        <w:rPr>
          <w:rFonts w:ascii="Times New Roman" w:hAnsi="Times New Roman"/>
          <w:szCs w:val="22"/>
        </w:rPr>
        <w:t>ke greške 17/19)</w:t>
      </w:r>
      <w:r>
        <w:rPr>
          <w:rFonts w:ascii="Times New Roman" w:hAnsi="Times New Roman"/>
          <w:szCs w:val="22"/>
        </w:rPr>
        <w:t>.</w:t>
      </w:r>
    </w:p>
    <w:p w:rsidR="008D40FA" w:rsidRPr="00D715F3" w:rsidRDefault="008D40FA" w:rsidP="008D40FA">
      <w:pPr>
        <w:jc w:val="both"/>
        <w:rPr>
          <w:rFonts w:ascii="Times New Roman" w:hAnsi="Times New Roman"/>
          <w:szCs w:val="22"/>
        </w:rPr>
      </w:pPr>
    </w:p>
    <w:p w:rsidR="008D40FA" w:rsidRPr="00D715F3" w:rsidRDefault="008D40FA" w:rsidP="008D40FA">
      <w:pPr>
        <w:jc w:val="both"/>
        <w:rPr>
          <w:rFonts w:ascii="Times New Roman" w:hAnsi="Times New Roman"/>
          <w:szCs w:val="22"/>
        </w:rPr>
      </w:pPr>
      <w:r w:rsidRPr="00D715F3">
        <w:rPr>
          <w:rFonts w:ascii="Times New Roman" w:hAnsi="Times New Roman"/>
          <w:szCs w:val="22"/>
        </w:rPr>
        <w:lastRenderedPageBreak/>
        <w:t>3.</w:t>
      </w:r>
      <w:r w:rsidRPr="00D715F3">
        <w:rPr>
          <w:rFonts w:ascii="Times New Roman" w:hAnsi="Times New Roman"/>
          <w:szCs w:val="22"/>
        </w:rPr>
        <w:tab/>
        <w:t>Klju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>na pitanja vezana uz okoliš.</w:t>
      </w:r>
    </w:p>
    <w:p w:rsidR="008D40FA" w:rsidRPr="00D715F3" w:rsidRDefault="008D40FA" w:rsidP="008D40FA">
      <w:pPr>
        <w:jc w:val="both"/>
        <w:rPr>
          <w:rFonts w:ascii="Times New Roman" w:hAnsi="Times New Roman"/>
          <w:szCs w:val="22"/>
        </w:rPr>
      </w:pPr>
    </w:p>
    <w:p w:rsidR="008D40FA" w:rsidRPr="00D715F3" w:rsidRDefault="008D40FA" w:rsidP="008D40FA">
      <w:pPr>
        <w:jc w:val="both"/>
        <w:rPr>
          <w:rFonts w:ascii="Times New Roman" w:hAnsi="Times New Roman"/>
          <w:szCs w:val="22"/>
        </w:rPr>
      </w:pPr>
      <w:r w:rsidRPr="00D715F3">
        <w:rPr>
          <w:rFonts w:ascii="Times New Roman" w:hAnsi="Times New Roman"/>
          <w:szCs w:val="22"/>
        </w:rPr>
        <w:t>Sva pitanja vezana uz okoliš a time i klju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>na pitanja vezana uz okoliš i to: zaštita prirodnih vrijednosti i bioraznolikosti, zaštita zraka, zaštita vodnih tijela (podzemnih i površinskih voda te mora), zaštita od štetnog djelovanja voda, zaštita krajobraznih zna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>ajki, zaštita kulturno-povijesne baštine, utjecaj klimatskih promjena, mogu</w:t>
      </w:r>
      <w:r w:rsidRPr="00D715F3">
        <w:rPr>
          <w:rFonts w:ascii="Times New Roman" w:hAnsi="Times New Roman" w:hint="eastAsia"/>
          <w:szCs w:val="22"/>
        </w:rPr>
        <w:t>ć</w:t>
      </w:r>
      <w:r w:rsidRPr="00D715F3">
        <w:rPr>
          <w:rFonts w:ascii="Times New Roman" w:hAnsi="Times New Roman"/>
          <w:szCs w:val="22"/>
        </w:rPr>
        <w:t>i utjecaji u slu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>aju akcidentnih situacija te optere</w:t>
      </w:r>
      <w:r w:rsidRPr="00D715F3">
        <w:rPr>
          <w:rFonts w:ascii="Times New Roman" w:hAnsi="Times New Roman" w:hint="eastAsia"/>
          <w:szCs w:val="22"/>
        </w:rPr>
        <w:t>ć</w:t>
      </w:r>
      <w:r w:rsidRPr="00D715F3">
        <w:rPr>
          <w:rFonts w:ascii="Times New Roman" w:hAnsi="Times New Roman"/>
          <w:szCs w:val="22"/>
        </w:rPr>
        <w:t>enje okoliša (buka, otpad, svjetlosno one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>iš</w:t>
      </w:r>
      <w:r w:rsidRPr="00D715F3">
        <w:rPr>
          <w:rFonts w:ascii="Times New Roman" w:hAnsi="Times New Roman" w:hint="eastAsia"/>
          <w:szCs w:val="22"/>
        </w:rPr>
        <w:t>ć</w:t>
      </w:r>
      <w:r w:rsidRPr="00D715F3">
        <w:rPr>
          <w:rFonts w:ascii="Times New Roman" w:hAnsi="Times New Roman"/>
          <w:szCs w:val="22"/>
        </w:rPr>
        <w:t xml:space="preserve">enje), biti </w:t>
      </w:r>
      <w:r w:rsidRPr="00D715F3">
        <w:rPr>
          <w:rFonts w:ascii="Times New Roman" w:hAnsi="Times New Roman" w:hint="eastAsia"/>
          <w:szCs w:val="22"/>
        </w:rPr>
        <w:t>ć</w:t>
      </w:r>
      <w:r w:rsidRPr="00D715F3">
        <w:rPr>
          <w:rFonts w:ascii="Times New Roman" w:hAnsi="Times New Roman"/>
          <w:szCs w:val="22"/>
        </w:rPr>
        <w:t>e uskla</w:t>
      </w:r>
      <w:r w:rsidRPr="00D715F3">
        <w:rPr>
          <w:rFonts w:ascii="Times New Roman" w:hAnsi="Times New Roman" w:hint="eastAsia"/>
          <w:szCs w:val="22"/>
        </w:rPr>
        <w:t>đ</w:t>
      </w:r>
      <w:r w:rsidRPr="00D715F3">
        <w:rPr>
          <w:rFonts w:ascii="Times New Roman" w:hAnsi="Times New Roman"/>
          <w:szCs w:val="22"/>
        </w:rPr>
        <w:t>ena sa zakonskim propisima iz podru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>ja zaštite okoliša kako putem predmetnih izmjena i dopuna Plana tako i pojedina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>nog zahvata u postupku izdavanja akata budu</w:t>
      </w:r>
      <w:r w:rsidRPr="00D715F3">
        <w:rPr>
          <w:rFonts w:ascii="Times New Roman" w:hAnsi="Times New Roman" w:hint="eastAsia"/>
          <w:szCs w:val="22"/>
        </w:rPr>
        <w:t>ć</w:t>
      </w:r>
      <w:r w:rsidRPr="00D715F3">
        <w:rPr>
          <w:rFonts w:ascii="Times New Roman" w:hAnsi="Times New Roman"/>
          <w:szCs w:val="22"/>
        </w:rPr>
        <w:t>i prije realizacije bilo kojeg zahvata moraju se ishoditi zakonom propisani akti za gradnju koji uklju</w:t>
      </w:r>
      <w:r w:rsidRPr="00D715F3">
        <w:rPr>
          <w:rFonts w:ascii="Times New Roman" w:hAnsi="Times New Roman" w:hint="eastAsia"/>
          <w:szCs w:val="22"/>
        </w:rPr>
        <w:t>č</w:t>
      </w:r>
      <w:r w:rsidRPr="00D715F3">
        <w:rPr>
          <w:rFonts w:ascii="Times New Roman" w:hAnsi="Times New Roman"/>
          <w:szCs w:val="22"/>
        </w:rPr>
        <w:t>uju i dodatnu provjeru o potrebi procjene utjecaja zahvata na okoliš kao i dodatnu provjeru o prihvatljivosti zahvata za ekološku mrežu.</w:t>
      </w:r>
    </w:p>
    <w:p w:rsidR="008D40FA" w:rsidRDefault="008D40FA" w:rsidP="008D40FA">
      <w:pPr>
        <w:rPr>
          <w:rFonts w:ascii="Times New Roman" w:hAnsi="Times New Roman"/>
          <w:szCs w:val="22"/>
        </w:rPr>
      </w:pPr>
    </w:p>
    <w:p w:rsidR="008D40FA" w:rsidRPr="00D715F3" w:rsidRDefault="008D40FA" w:rsidP="008D40FA">
      <w:pPr>
        <w:rPr>
          <w:rFonts w:ascii="Times New Roman" w:hAnsi="Times New Roman"/>
          <w:b/>
          <w:szCs w:val="22"/>
        </w:rPr>
      </w:pPr>
      <w:r w:rsidRPr="00D715F3">
        <w:rPr>
          <w:rFonts w:ascii="Times New Roman" w:hAnsi="Times New Roman"/>
          <w:b/>
          <w:szCs w:val="22"/>
        </w:rPr>
        <w:t>E. Informacije o postupku</w:t>
      </w:r>
    </w:p>
    <w:p w:rsidR="008D40FA" w:rsidRPr="00D715F3" w:rsidRDefault="008D40FA" w:rsidP="008D40FA">
      <w:pPr>
        <w:rPr>
          <w:rFonts w:ascii="Times New Roman" w:hAnsi="Times New Roman"/>
          <w:b/>
          <w:szCs w:val="22"/>
        </w:rPr>
      </w:pPr>
    </w:p>
    <w:p w:rsidR="008D40FA" w:rsidRPr="00D715F3" w:rsidRDefault="008D40FA" w:rsidP="008D40FA">
      <w:pPr>
        <w:rPr>
          <w:rFonts w:ascii="Times New Roman" w:hAnsi="Times New Roman"/>
          <w:szCs w:val="22"/>
        </w:rPr>
      </w:pPr>
      <w:r w:rsidRPr="00D715F3">
        <w:rPr>
          <w:rFonts w:ascii="Times New Roman" w:hAnsi="Times New Roman"/>
          <w:szCs w:val="22"/>
        </w:rPr>
        <w:t>1.</w:t>
      </w:r>
      <w:r w:rsidRPr="00D715F3">
        <w:rPr>
          <w:rFonts w:ascii="Times New Roman" w:hAnsi="Times New Roman"/>
          <w:szCs w:val="22"/>
        </w:rPr>
        <w:tab/>
        <w:t xml:space="preserve"> Popis tijela i/ili osoba odre</w:t>
      </w:r>
      <w:r w:rsidRPr="00D715F3">
        <w:rPr>
          <w:rFonts w:ascii="Times New Roman" w:hAnsi="Times New Roman" w:hint="eastAsia"/>
          <w:szCs w:val="22"/>
        </w:rPr>
        <w:t>đ</w:t>
      </w:r>
      <w:r w:rsidRPr="00D715F3">
        <w:rPr>
          <w:rFonts w:ascii="Times New Roman" w:hAnsi="Times New Roman"/>
          <w:szCs w:val="22"/>
        </w:rPr>
        <w:t>enih posebnim propisima od kojih je zatraženo mišljenje</w:t>
      </w:r>
    </w:p>
    <w:p w:rsidR="008D40FA" w:rsidRPr="00D715F3" w:rsidRDefault="008D40FA" w:rsidP="008D40FA">
      <w:pPr>
        <w:rPr>
          <w:rFonts w:ascii="Times New Roman" w:hAnsi="Times New Roman"/>
          <w:szCs w:val="22"/>
        </w:rPr>
      </w:pP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/>
          <w:szCs w:val="22"/>
        </w:rPr>
        <w:t>Primorsko - goranska županija, Upravni odjel za prostorno ure</w:t>
      </w:r>
      <w:r w:rsidRPr="008162B9">
        <w:rPr>
          <w:rFonts w:ascii="Times New Roman" w:hAnsi="Times New Roman" w:hint="eastAsia"/>
          <w:szCs w:val="22"/>
        </w:rPr>
        <w:t>đ</w:t>
      </w:r>
      <w:r w:rsidRPr="008162B9">
        <w:rPr>
          <w:rFonts w:ascii="Times New Roman" w:hAnsi="Times New Roman"/>
          <w:szCs w:val="22"/>
        </w:rPr>
        <w:t>enje, graditeljstvo i zaštitu okoliša, Riva 10/I, 51000 Rijeka</w:t>
      </w: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/>
          <w:szCs w:val="22"/>
        </w:rPr>
        <w:t>Ministarstvo graditeljstva i prostornog ure</w:t>
      </w:r>
      <w:r w:rsidRPr="008162B9">
        <w:rPr>
          <w:rFonts w:ascii="Times New Roman" w:hAnsi="Times New Roman" w:hint="eastAsia"/>
          <w:szCs w:val="22"/>
        </w:rPr>
        <w:t>đ</w:t>
      </w:r>
      <w:r w:rsidRPr="008162B9">
        <w:rPr>
          <w:rFonts w:ascii="Times New Roman" w:hAnsi="Times New Roman"/>
          <w:szCs w:val="22"/>
        </w:rPr>
        <w:t>enja, Ulica Republike Austrije 20, 10000 Zagreb,</w:t>
      </w: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/>
          <w:szCs w:val="22"/>
        </w:rPr>
        <w:t>Ministarstvo unutarnjih poslova Republike Hrvatske, Policijske uprave Primorsko-goranske, Sektora zaštite od požara i civilne zaštite, Trg žrtava fašizma 3, 51000 Rijeka,</w:t>
      </w: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/>
          <w:szCs w:val="22"/>
        </w:rPr>
        <w:t>Ministarstvo pomorstva, prometa i infrastrukture, Uprava za sigurnost plovidbe, Lu</w:t>
      </w:r>
      <w:r w:rsidRPr="008162B9">
        <w:rPr>
          <w:rFonts w:ascii="Times New Roman" w:hAnsi="Times New Roman" w:hint="eastAsia"/>
          <w:szCs w:val="22"/>
        </w:rPr>
        <w:t>č</w:t>
      </w:r>
      <w:r w:rsidRPr="008162B9">
        <w:rPr>
          <w:rFonts w:ascii="Times New Roman" w:hAnsi="Times New Roman"/>
          <w:szCs w:val="22"/>
        </w:rPr>
        <w:t>ka kapetanija Rijeka - Lu</w:t>
      </w:r>
      <w:r w:rsidRPr="008162B9">
        <w:rPr>
          <w:rFonts w:ascii="Times New Roman" w:hAnsi="Times New Roman" w:hint="eastAsia"/>
          <w:szCs w:val="22"/>
        </w:rPr>
        <w:t>č</w:t>
      </w:r>
      <w:r w:rsidRPr="008162B9">
        <w:rPr>
          <w:rFonts w:ascii="Times New Roman" w:hAnsi="Times New Roman"/>
          <w:szCs w:val="22"/>
        </w:rPr>
        <w:t>ke ispostave Cres, Jadranska obala1, 51557 Cres,</w:t>
      </w: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 w:hint="eastAsia"/>
          <w:szCs w:val="22"/>
        </w:rPr>
        <w:t>Ž</w:t>
      </w:r>
      <w:r w:rsidRPr="008162B9">
        <w:rPr>
          <w:rFonts w:ascii="Times New Roman" w:hAnsi="Times New Roman"/>
          <w:szCs w:val="22"/>
        </w:rPr>
        <w:t>upanijska lu</w:t>
      </w:r>
      <w:r w:rsidRPr="008162B9">
        <w:rPr>
          <w:rFonts w:ascii="Times New Roman" w:hAnsi="Times New Roman" w:hint="eastAsia"/>
          <w:szCs w:val="22"/>
        </w:rPr>
        <w:t>č</w:t>
      </w:r>
      <w:r w:rsidRPr="008162B9">
        <w:rPr>
          <w:rFonts w:ascii="Times New Roman" w:hAnsi="Times New Roman"/>
          <w:szCs w:val="22"/>
        </w:rPr>
        <w:t>ka uprava Cres, Jadranska obala 1, 51557 Cres,</w:t>
      </w: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/>
          <w:szCs w:val="22"/>
        </w:rPr>
        <w:t>JU Zavod za prostorno ure</w:t>
      </w:r>
      <w:r w:rsidRPr="008162B9">
        <w:rPr>
          <w:rFonts w:ascii="Times New Roman" w:hAnsi="Times New Roman" w:hint="eastAsia"/>
          <w:szCs w:val="22"/>
        </w:rPr>
        <w:t>đ</w:t>
      </w:r>
      <w:r w:rsidRPr="008162B9">
        <w:rPr>
          <w:rFonts w:ascii="Times New Roman" w:hAnsi="Times New Roman"/>
          <w:szCs w:val="22"/>
        </w:rPr>
        <w:t>enje Primorsko-goranske županije, Splitska 2/II, 51000 Rijeka,</w:t>
      </w: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/>
          <w:szCs w:val="22"/>
        </w:rPr>
        <w:t>Hrvatska elektroprivreda, Operator distribucijskog sustava d.o.o., DP Elektroprimorje Rijeka, Viktora Cara Emina 2, 51000 Rijeka,</w:t>
      </w: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/>
          <w:szCs w:val="22"/>
        </w:rPr>
        <w:t>HEP- Obnovljivi izvori energije d.o.o., Ulica grada Vukovara 37, 10000 Zagreb,</w:t>
      </w: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/>
          <w:szCs w:val="22"/>
        </w:rPr>
        <w:t>Državna uprava za zaštitu i spašavanje, Podru</w:t>
      </w:r>
      <w:r w:rsidRPr="008162B9">
        <w:rPr>
          <w:rFonts w:ascii="Times New Roman" w:hAnsi="Times New Roman" w:hint="eastAsia"/>
          <w:szCs w:val="22"/>
        </w:rPr>
        <w:t>č</w:t>
      </w:r>
      <w:r w:rsidRPr="008162B9">
        <w:rPr>
          <w:rFonts w:ascii="Times New Roman" w:hAnsi="Times New Roman"/>
          <w:szCs w:val="22"/>
        </w:rPr>
        <w:t>ni ured Rijeka, Riva 10, Rijeka,</w:t>
      </w: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/>
          <w:szCs w:val="22"/>
        </w:rPr>
        <w:t>Vodoopskrba i odvodnja Cres Lošinj d.o.o., Turion 20/A 51 557 Cres,</w:t>
      </w: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/>
          <w:szCs w:val="22"/>
        </w:rPr>
        <w:t>Komunalne usluge Cres Lošinj d.o.o. Cres, Turion 20/A 51 557 Cres</w:t>
      </w: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/>
          <w:szCs w:val="22"/>
        </w:rPr>
        <w:t>Ministarstvo kulture, Konzervatorski odjel u Rijeci, Užarska 26, Rijeka,</w:t>
      </w: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/>
          <w:szCs w:val="22"/>
        </w:rPr>
        <w:t>Upravni odjel za pomorsko dobro, promet i veze PGŽ- a, Slogin kula 2/VI, 51000 Rijeka</w:t>
      </w: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/>
          <w:szCs w:val="22"/>
        </w:rPr>
        <w:t xml:space="preserve">Hrvatske vode, Vodnogospodarski odjel za slivove sjevernoga Jadrana, </w:t>
      </w:r>
      <w:r w:rsidRPr="008162B9">
        <w:rPr>
          <w:rFonts w:ascii="Times New Roman" w:hAnsi="Times New Roman" w:hint="eastAsia"/>
          <w:szCs w:val="22"/>
        </w:rPr>
        <w:t>Đ</w:t>
      </w:r>
      <w:r w:rsidRPr="008162B9">
        <w:rPr>
          <w:rFonts w:ascii="Times New Roman" w:hAnsi="Times New Roman"/>
          <w:szCs w:val="22"/>
        </w:rPr>
        <w:t>ure Šporera 3 , Rijeka,</w:t>
      </w: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/>
          <w:szCs w:val="22"/>
        </w:rPr>
        <w:t>Hrvatske ceste, Nikole Tesle 9, 51000 Rijeka,</w:t>
      </w: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 w:hint="eastAsia"/>
          <w:szCs w:val="22"/>
        </w:rPr>
        <w:t>Ž</w:t>
      </w:r>
      <w:r w:rsidRPr="008162B9">
        <w:rPr>
          <w:rFonts w:ascii="Times New Roman" w:hAnsi="Times New Roman"/>
          <w:szCs w:val="22"/>
        </w:rPr>
        <w:t>upanijska uprava za ceste PGŽ, Nikole Tesle 9/IX, 51000 Rijeka,</w:t>
      </w:r>
    </w:p>
    <w:p w:rsidR="008D40FA" w:rsidRPr="008162B9" w:rsidRDefault="008D40FA" w:rsidP="008D40FA">
      <w:pPr>
        <w:pStyle w:val="ListParagraph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162B9">
        <w:rPr>
          <w:rFonts w:ascii="Times New Roman" w:hAnsi="Times New Roman"/>
          <w:szCs w:val="22"/>
        </w:rPr>
        <w:t>JU Priroda, Grivica 4/I kat, 51000 Rijeka;</w:t>
      </w:r>
    </w:p>
    <w:p w:rsidR="008D40FA" w:rsidRDefault="008D40FA" w:rsidP="008D40FA">
      <w:pPr>
        <w:rPr>
          <w:rFonts w:ascii="Times New Roman" w:hAnsi="Times New Roman"/>
          <w:szCs w:val="22"/>
        </w:rPr>
      </w:pPr>
    </w:p>
    <w:p w:rsidR="008D40FA" w:rsidRDefault="008D40FA" w:rsidP="008D40FA">
      <w:pPr>
        <w:rPr>
          <w:rFonts w:ascii="Times New Roman" w:hAnsi="Times New Roman"/>
          <w:szCs w:val="22"/>
        </w:rPr>
      </w:pPr>
    </w:p>
    <w:p w:rsidR="008D40FA" w:rsidRDefault="008D40FA" w:rsidP="008D40F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Datum izrade obrasca</w:t>
      </w:r>
    </w:p>
    <w:p w:rsidR="008D40FA" w:rsidRDefault="008D40FA" w:rsidP="008D40FA">
      <w:pPr>
        <w:rPr>
          <w:rFonts w:ascii="Times New Roman" w:hAnsi="Times New Roman"/>
          <w:szCs w:val="22"/>
        </w:rPr>
      </w:pPr>
    </w:p>
    <w:p w:rsidR="008D40FA" w:rsidRPr="008162B9" w:rsidRDefault="008D40FA" w:rsidP="008D40F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25.v</w:t>
      </w:r>
      <w:r w:rsidRPr="008162B9">
        <w:rPr>
          <w:rFonts w:ascii="Times New Roman" w:hAnsi="Times New Roman"/>
          <w:szCs w:val="22"/>
        </w:rPr>
        <w:t>eljače 2020. godine</w:t>
      </w:r>
    </w:p>
    <w:p w:rsidR="00383880" w:rsidRDefault="00383880">
      <w:bookmarkStart w:id="0" w:name="_GoBack"/>
      <w:bookmarkEnd w:id="0"/>
    </w:p>
    <w:sectPr w:rsidR="00383880" w:rsidSect="0062443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dine72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A2218"/>
    <w:multiLevelType w:val="hybridMultilevel"/>
    <w:tmpl w:val="2FCE5D7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37952"/>
    <w:multiLevelType w:val="hybridMultilevel"/>
    <w:tmpl w:val="3B00C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46BE3"/>
    <w:multiLevelType w:val="hybridMultilevel"/>
    <w:tmpl w:val="1F2C32E6"/>
    <w:lvl w:ilvl="0" w:tplc="A934B0D8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7DB02286"/>
    <w:multiLevelType w:val="hybridMultilevel"/>
    <w:tmpl w:val="F0F8F326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FA"/>
    <w:rsid w:val="00383880"/>
    <w:rsid w:val="008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9F406-FA7E-49BE-B778-30D00C37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0FA"/>
    <w:pPr>
      <w:spacing w:after="0" w:line="240" w:lineRule="auto"/>
    </w:pPr>
    <w:rPr>
      <w:rFonts w:ascii="Aldine721 BT" w:eastAsia="Times New Roman" w:hAnsi="Aldine721 BT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0FA"/>
    <w:pPr>
      <w:ind w:left="720"/>
      <w:contextualSpacing/>
    </w:pPr>
  </w:style>
  <w:style w:type="table" w:styleId="TableGrid">
    <w:name w:val="Table Grid"/>
    <w:basedOn w:val="TableNormal"/>
    <w:uiPriority w:val="39"/>
    <w:rsid w:val="008D40FA"/>
    <w:pPr>
      <w:spacing w:after="0" w:line="240" w:lineRule="auto"/>
    </w:pPr>
    <w:rPr>
      <w:rFonts w:ascii="Arial" w:eastAsia="Times New Roman" w:hAnsi="Arial" w:cs="Times New Roman"/>
      <w:sz w:val="24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2020-02-24T10:40:00Z</dcterms:created>
  <dcterms:modified xsi:type="dcterms:W3CDTF">2020-02-24T10:40:00Z</dcterms:modified>
</cp:coreProperties>
</file>