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23B" w:rsidRDefault="00E7223B" w:rsidP="00E7223B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shd w:val="clear" w:color="auto" w:fill="FFFFFF"/>
          <w:lang w:eastAsia="hr-HR"/>
        </w:rPr>
      </w:pPr>
      <w:r w:rsidRPr="001B4694">
        <w:rPr>
          <w:rFonts w:eastAsia="Times New Roman" w:cstheme="minorHAnsi"/>
          <w:b/>
          <w:sz w:val="24"/>
          <w:szCs w:val="24"/>
          <w:shd w:val="clear" w:color="auto" w:fill="FFFFFF"/>
          <w:lang w:eastAsia="hr-HR"/>
        </w:rPr>
        <w:t xml:space="preserve">Pravni </w:t>
      </w:r>
      <w:proofErr w:type="spellStart"/>
      <w:r w:rsidRPr="001B4694">
        <w:rPr>
          <w:rFonts w:eastAsia="Times New Roman" w:cstheme="minorHAnsi"/>
          <w:b/>
          <w:sz w:val="24"/>
          <w:szCs w:val="24"/>
          <w:shd w:val="clear" w:color="auto" w:fill="FFFFFF"/>
          <w:lang w:eastAsia="hr-HR"/>
        </w:rPr>
        <w:t>osnov</w:t>
      </w:r>
      <w:proofErr w:type="spellEnd"/>
      <w:r w:rsidRPr="001B4694">
        <w:rPr>
          <w:rFonts w:eastAsia="Times New Roman" w:cstheme="minorHAnsi"/>
          <w:b/>
          <w:sz w:val="24"/>
          <w:szCs w:val="24"/>
          <w:shd w:val="clear" w:color="auto" w:fill="FFFFFF"/>
          <w:lang w:eastAsia="hr-HR"/>
        </w:rPr>
        <w:t xml:space="preserve"> i obrazloženje:</w:t>
      </w:r>
    </w:p>
    <w:p w:rsidR="00E7223B" w:rsidRPr="001B4694" w:rsidRDefault="00E7223B" w:rsidP="00E7223B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shd w:val="clear" w:color="auto" w:fill="FFFFFF"/>
          <w:lang w:eastAsia="hr-HR"/>
        </w:rPr>
      </w:pPr>
    </w:p>
    <w:p w:rsidR="00E7223B" w:rsidRDefault="00E7223B" w:rsidP="00E7223B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  <w:lang w:eastAsia="hr-HR"/>
        </w:rPr>
      </w:pPr>
      <w:r>
        <w:rPr>
          <w:rFonts w:eastAsia="Times New Roman" w:cstheme="minorHAnsi"/>
          <w:sz w:val="24"/>
          <w:szCs w:val="24"/>
          <w:shd w:val="clear" w:color="auto" w:fill="FFFFFF"/>
          <w:lang w:eastAsia="hr-HR"/>
        </w:rPr>
        <w:tab/>
      </w:r>
      <w:r w:rsidRPr="001B4694">
        <w:rPr>
          <w:rFonts w:eastAsia="Times New Roman" w:cstheme="minorHAnsi"/>
          <w:sz w:val="24"/>
          <w:szCs w:val="24"/>
          <w:shd w:val="clear" w:color="auto" w:fill="FFFFFF"/>
          <w:lang w:eastAsia="hr-HR"/>
        </w:rPr>
        <w:t>Pravni</w:t>
      </w:r>
      <w:r>
        <w:rPr>
          <w:rFonts w:eastAsia="Times New Roman" w:cstheme="minorHAnsi"/>
          <w:sz w:val="24"/>
          <w:szCs w:val="24"/>
          <w:shd w:val="clear" w:color="auto" w:fill="FFFFFF"/>
          <w:lang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shd w:val="clear" w:color="auto" w:fill="FFFFFF"/>
          <w:lang w:eastAsia="hr-HR"/>
        </w:rPr>
        <w:t>osnov</w:t>
      </w:r>
      <w:proofErr w:type="spellEnd"/>
      <w:r w:rsidRPr="001B4694">
        <w:rPr>
          <w:rFonts w:eastAsia="Times New Roman" w:cstheme="minorHAnsi"/>
          <w:sz w:val="24"/>
          <w:szCs w:val="24"/>
          <w:shd w:val="clear" w:color="auto" w:fill="FFFFFF"/>
          <w:lang w:eastAsia="hr-HR"/>
        </w:rPr>
        <w:t xml:space="preserve"> za donošenje Odluke o privremenoj zabrani izvođenja radova je članak 132. Zakona o gradnji (</w:t>
      </w:r>
      <w:r>
        <w:rPr>
          <w:rFonts w:eastAsia="Times New Roman" w:cstheme="minorHAnsi"/>
          <w:sz w:val="24"/>
          <w:szCs w:val="24"/>
          <w:shd w:val="clear" w:color="auto" w:fill="FFFFFF"/>
          <w:lang w:eastAsia="hr-HR"/>
        </w:rPr>
        <w:t>„</w:t>
      </w:r>
      <w:r w:rsidRPr="001B4694">
        <w:rPr>
          <w:rFonts w:eastAsia="Times New Roman" w:cstheme="minorHAnsi"/>
          <w:sz w:val="24"/>
          <w:szCs w:val="24"/>
          <w:shd w:val="clear" w:color="auto" w:fill="FFFFFF"/>
          <w:lang w:eastAsia="hr-HR"/>
        </w:rPr>
        <w:t>Narodne novine</w:t>
      </w:r>
      <w:r>
        <w:rPr>
          <w:rFonts w:eastAsia="Times New Roman" w:cstheme="minorHAnsi"/>
          <w:sz w:val="24"/>
          <w:szCs w:val="24"/>
          <w:shd w:val="clear" w:color="auto" w:fill="FFFFFF"/>
          <w:lang w:eastAsia="hr-HR"/>
        </w:rPr>
        <w:t>“ RH</w:t>
      </w:r>
      <w:r w:rsidRPr="001B4694">
        <w:rPr>
          <w:rFonts w:eastAsia="Times New Roman" w:cstheme="minorHAnsi"/>
          <w:sz w:val="24"/>
          <w:szCs w:val="24"/>
          <w:shd w:val="clear" w:color="auto" w:fill="FFFFFF"/>
          <w:lang w:eastAsia="hr-HR"/>
        </w:rPr>
        <w:t>, br</w:t>
      </w:r>
      <w:r>
        <w:rPr>
          <w:rFonts w:eastAsia="Times New Roman" w:cstheme="minorHAnsi"/>
          <w:sz w:val="24"/>
          <w:szCs w:val="24"/>
          <w:shd w:val="clear" w:color="auto" w:fill="FFFFFF"/>
          <w:lang w:eastAsia="hr-HR"/>
        </w:rPr>
        <w:t>.</w:t>
      </w:r>
      <w:r w:rsidRPr="001B4694">
        <w:rPr>
          <w:rFonts w:eastAsia="Times New Roman" w:cstheme="minorHAnsi"/>
          <w:sz w:val="24"/>
          <w:szCs w:val="24"/>
          <w:shd w:val="clear" w:color="auto" w:fill="FFFFFF"/>
          <w:lang w:eastAsia="hr-HR"/>
        </w:rPr>
        <w:t xml:space="preserve"> 153/13 i 20/17) prema kojem predstavničko tijelo jedinice lokalne samouprave</w:t>
      </w:r>
      <w:r>
        <w:rPr>
          <w:rFonts w:eastAsia="Times New Roman" w:cstheme="minorHAnsi"/>
          <w:sz w:val="24"/>
          <w:szCs w:val="24"/>
          <w:shd w:val="clear" w:color="auto" w:fill="FFFFFF"/>
          <w:lang w:eastAsia="hr-HR"/>
        </w:rPr>
        <w:t>,</w:t>
      </w:r>
      <w:r w:rsidRPr="001B4694">
        <w:rPr>
          <w:rFonts w:eastAsia="Times New Roman" w:cstheme="minorHAnsi"/>
          <w:sz w:val="24"/>
          <w:szCs w:val="24"/>
          <w:shd w:val="clear" w:color="auto" w:fill="FFFFFF"/>
          <w:lang w:eastAsia="hr-HR"/>
        </w:rPr>
        <w:t xml:space="preserve"> po prethodno pribavljenom mišljenju turističke zajednice</w:t>
      </w:r>
      <w:r>
        <w:rPr>
          <w:rFonts w:eastAsia="Times New Roman" w:cstheme="minorHAnsi"/>
          <w:sz w:val="24"/>
          <w:szCs w:val="24"/>
          <w:shd w:val="clear" w:color="auto" w:fill="FFFFFF"/>
          <w:lang w:eastAsia="hr-HR"/>
        </w:rPr>
        <w:t>,</w:t>
      </w:r>
      <w:r w:rsidRPr="001B4694">
        <w:rPr>
          <w:rFonts w:eastAsia="Times New Roman" w:cstheme="minorHAnsi"/>
          <w:sz w:val="24"/>
          <w:szCs w:val="24"/>
          <w:shd w:val="clear" w:color="auto" w:fill="FFFFFF"/>
          <w:lang w:eastAsia="hr-HR"/>
        </w:rPr>
        <w:t xml:space="preserve"> može odlukom za određene vrste građevina, na određenim područjima, odrediti razdoblje iduće kalendarske godine i vrijeme u kojem se ne mogu izvoditi zemljani radovi i radovi na izgradnji konstrukcije. </w:t>
      </w:r>
    </w:p>
    <w:p w:rsidR="00E7223B" w:rsidRPr="001B4694" w:rsidRDefault="00E7223B" w:rsidP="00E7223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shd w:val="clear" w:color="auto" w:fill="FFFFFF"/>
          <w:lang w:eastAsia="hr-HR"/>
        </w:rPr>
        <w:tab/>
      </w:r>
      <w:r w:rsidRPr="001B4694">
        <w:rPr>
          <w:rFonts w:eastAsia="Times New Roman" w:cstheme="minorHAnsi"/>
          <w:sz w:val="24"/>
          <w:szCs w:val="24"/>
          <w:shd w:val="clear" w:color="auto" w:fill="FFFFFF"/>
          <w:lang w:eastAsia="hr-HR"/>
        </w:rPr>
        <w:t xml:space="preserve">Odluka se ne odnosi na građevine, odnosno radove za čije je građenje </w:t>
      </w:r>
      <w:r>
        <w:rPr>
          <w:rFonts w:eastAsia="Times New Roman" w:cstheme="minorHAnsi"/>
          <w:sz w:val="24"/>
          <w:szCs w:val="24"/>
          <w:shd w:val="clear" w:color="auto" w:fill="FFFFFF"/>
          <w:lang w:eastAsia="hr-HR"/>
        </w:rPr>
        <w:t xml:space="preserve">odnosno izvođenje </w:t>
      </w:r>
      <w:r w:rsidRPr="001B4694">
        <w:rPr>
          <w:rFonts w:eastAsia="Times New Roman" w:cstheme="minorHAnsi"/>
          <w:sz w:val="24"/>
          <w:szCs w:val="24"/>
          <w:shd w:val="clear" w:color="auto" w:fill="FFFFFF"/>
          <w:lang w:eastAsia="hr-HR"/>
        </w:rPr>
        <w:t>utvrđen interes Re</w:t>
      </w:r>
      <w:r>
        <w:rPr>
          <w:rFonts w:eastAsia="Times New Roman" w:cstheme="minorHAnsi"/>
          <w:sz w:val="24"/>
          <w:szCs w:val="24"/>
          <w:shd w:val="clear" w:color="auto" w:fill="FFFFFF"/>
          <w:lang w:eastAsia="hr-HR"/>
        </w:rPr>
        <w:t>publike Hrvatske;</w:t>
      </w:r>
      <w:r w:rsidRPr="001B4694">
        <w:rPr>
          <w:rFonts w:eastAsia="Times New Roman" w:cstheme="minorHAnsi"/>
          <w:sz w:val="24"/>
          <w:szCs w:val="24"/>
          <w:shd w:val="clear" w:color="auto" w:fill="FFFFFF"/>
          <w:lang w:eastAsia="hr-HR"/>
        </w:rPr>
        <w:t xml:space="preserve"> uklanjanje građevina na temelju rješenja građevinske inspekcije ili odluke drugog tijela državne vlasti </w:t>
      </w:r>
      <w:r>
        <w:rPr>
          <w:rFonts w:eastAsia="Times New Roman" w:cstheme="minorHAnsi"/>
          <w:sz w:val="24"/>
          <w:szCs w:val="24"/>
          <w:shd w:val="clear" w:color="auto" w:fill="FFFFFF"/>
          <w:lang w:eastAsia="hr-HR"/>
        </w:rPr>
        <w:t>i na</w:t>
      </w:r>
      <w:r w:rsidRPr="001B4694">
        <w:rPr>
          <w:rFonts w:eastAsia="Times New Roman" w:cstheme="minorHAnsi"/>
          <w:sz w:val="24"/>
          <w:szCs w:val="24"/>
          <w:shd w:val="clear" w:color="auto" w:fill="FFFFFF"/>
          <w:lang w:eastAsia="hr-HR"/>
        </w:rPr>
        <w:t xml:space="preserve"> građenje građevina, odnosno izvođenje radova u godini u kojoj je odluka stupila na snagu.</w:t>
      </w:r>
    </w:p>
    <w:p w:rsidR="00E7223B" w:rsidRDefault="00E7223B" w:rsidP="00E7223B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ab/>
      </w:r>
      <w:r w:rsidRPr="001B4694">
        <w:rPr>
          <w:rFonts w:eastAsia="Times New Roman" w:cstheme="minorHAnsi"/>
          <w:sz w:val="24"/>
          <w:szCs w:val="24"/>
          <w:lang w:eastAsia="hr-HR"/>
        </w:rPr>
        <w:t xml:space="preserve">Prijedlogom Odluke se predlaže da se na području Grada </w:t>
      </w:r>
      <w:r>
        <w:rPr>
          <w:rFonts w:eastAsia="Times New Roman" w:cstheme="minorHAnsi"/>
          <w:sz w:val="24"/>
          <w:szCs w:val="24"/>
          <w:lang w:eastAsia="hr-HR"/>
        </w:rPr>
        <w:t>Cresa u određenim naseljima za</w:t>
      </w:r>
      <w:r w:rsidRPr="001B4694">
        <w:rPr>
          <w:rFonts w:eastAsia="Times New Roman" w:cstheme="minorHAnsi"/>
          <w:sz w:val="24"/>
          <w:szCs w:val="24"/>
          <w:lang w:eastAsia="hr-HR"/>
        </w:rPr>
        <w:t xml:space="preserve">brani izvođenje radova u vremenu od 1. </w:t>
      </w:r>
      <w:r>
        <w:rPr>
          <w:rFonts w:eastAsia="Times New Roman" w:cstheme="minorHAnsi"/>
          <w:sz w:val="24"/>
          <w:szCs w:val="24"/>
          <w:lang w:eastAsia="hr-HR"/>
        </w:rPr>
        <w:t>srpnja do 31</w:t>
      </w:r>
      <w:r w:rsidRPr="001B4694">
        <w:rPr>
          <w:rFonts w:eastAsia="Times New Roman" w:cstheme="minorHAnsi"/>
          <w:sz w:val="24"/>
          <w:szCs w:val="24"/>
          <w:lang w:eastAsia="hr-HR"/>
        </w:rPr>
        <w:t xml:space="preserve">. </w:t>
      </w:r>
      <w:r>
        <w:rPr>
          <w:rFonts w:eastAsia="Times New Roman" w:cstheme="minorHAnsi"/>
          <w:sz w:val="24"/>
          <w:szCs w:val="24"/>
          <w:lang w:eastAsia="hr-HR"/>
        </w:rPr>
        <w:t>kolovoza 2020</w:t>
      </w:r>
      <w:r w:rsidRPr="001B4694">
        <w:rPr>
          <w:rFonts w:eastAsia="Times New Roman" w:cstheme="minorHAnsi"/>
          <w:sz w:val="24"/>
          <w:szCs w:val="24"/>
          <w:lang w:eastAsia="hr-HR"/>
        </w:rPr>
        <w:t xml:space="preserve">. godine. </w:t>
      </w:r>
      <w:r>
        <w:rPr>
          <w:rFonts w:eastAsia="Times New Roman" w:cstheme="minorHAnsi"/>
          <w:sz w:val="24"/>
          <w:szCs w:val="24"/>
          <w:lang w:eastAsia="hr-HR"/>
        </w:rPr>
        <w:t>U određenim slučajevima mogu se izvoditi građevinski radovi i u vrijeme zabrane, a</w:t>
      </w:r>
      <w:r w:rsidRPr="001B4694">
        <w:rPr>
          <w:rFonts w:eastAsia="Times New Roman" w:cstheme="minorHAnsi"/>
          <w:sz w:val="24"/>
          <w:szCs w:val="24"/>
          <w:lang w:eastAsia="hr-HR"/>
        </w:rPr>
        <w:t xml:space="preserve"> </w:t>
      </w:r>
      <w:r>
        <w:rPr>
          <w:rFonts w:eastAsia="Times New Roman" w:cstheme="minorHAnsi"/>
          <w:sz w:val="24"/>
          <w:szCs w:val="24"/>
          <w:lang w:eastAsia="hr-HR"/>
        </w:rPr>
        <w:t>g</w:t>
      </w:r>
      <w:r w:rsidRPr="001B4694">
        <w:rPr>
          <w:rFonts w:eastAsia="Times New Roman" w:cstheme="minorHAnsi"/>
          <w:sz w:val="24"/>
          <w:szCs w:val="24"/>
          <w:lang w:eastAsia="hr-HR"/>
        </w:rPr>
        <w:t>radonačelni</w:t>
      </w:r>
      <w:r>
        <w:rPr>
          <w:rFonts w:eastAsia="Times New Roman" w:cstheme="minorHAnsi"/>
          <w:sz w:val="24"/>
          <w:szCs w:val="24"/>
          <w:lang w:eastAsia="hr-HR"/>
        </w:rPr>
        <w:t>k</w:t>
      </w:r>
      <w:r w:rsidRPr="001B4694">
        <w:rPr>
          <w:rFonts w:eastAsia="Times New Roman" w:cstheme="minorHAnsi"/>
          <w:sz w:val="24"/>
          <w:szCs w:val="24"/>
          <w:lang w:eastAsia="hr-HR"/>
        </w:rPr>
        <w:t xml:space="preserve"> </w:t>
      </w:r>
      <w:r>
        <w:rPr>
          <w:rFonts w:eastAsia="Times New Roman" w:cstheme="minorHAnsi"/>
          <w:sz w:val="24"/>
          <w:szCs w:val="24"/>
          <w:lang w:eastAsia="hr-HR"/>
        </w:rPr>
        <w:t xml:space="preserve">može odobriti </w:t>
      </w:r>
      <w:r w:rsidRPr="001B4694">
        <w:rPr>
          <w:rFonts w:eastAsia="Times New Roman" w:cstheme="minorHAnsi"/>
          <w:sz w:val="24"/>
          <w:szCs w:val="24"/>
          <w:lang w:eastAsia="hr-HR"/>
        </w:rPr>
        <w:t>izvođenje radova kada se radi na većim projektima od posebnog interesa.</w:t>
      </w:r>
    </w:p>
    <w:p w:rsidR="00E7223B" w:rsidRDefault="00E7223B" w:rsidP="00E7223B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ab/>
        <w:t xml:space="preserve">Nadzor nad provedbom ove Odluke provode komunalni redari temeljem </w:t>
      </w:r>
      <w:r w:rsidRPr="001B4694">
        <w:rPr>
          <w:rFonts w:eastAsia="Times New Roman" w:cstheme="minorHAnsi"/>
          <w:sz w:val="24"/>
          <w:szCs w:val="24"/>
          <w:lang w:eastAsia="hr-HR"/>
        </w:rPr>
        <w:t>Zakona o građevinskoj inspekciji (</w:t>
      </w:r>
      <w:r>
        <w:rPr>
          <w:rFonts w:eastAsia="Times New Roman" w:cstheme="minorHAnsi"/>
          <w:sz w:val="24"/>
          <w:szCs w:val="24"/>
          <w:lang w:eastAsia="hr-HR"/>
        </w:rPr>
        <w:t>„</w:t>
      </w:r>
      <w:r w:rsidRPr="001B4694">
        <w:rPr>
          <w:rFonts w:eastAsia="Times New Roman" w:cstheme="minorHAnsi"/>
          <w:sz w:val="24"/>
          <w:szCs w:val="24"/>
          <w:lang w:eastAsia="hr-HR"/>
        </w:rPr>
        <w:t>Narodne novine</w:t>
      </w:r>
      <w:r>
        <w:rPr>
          <w:rFonts w:eastAsia="Times New Roman" w:cstheme="minorHAnsi"/>
          <w:sz w:val="24"/>
          <w:szCs w:val="24"/>
          <w:lang w:eastAsia="hr-HR"/>
        </w:rPr>
        <w:t>“ RH</w:t>
      </w:r>
      <w:r w:rsidRPr="001B4694">
        <w:rPr>
          <w:rFonts w:eastAsia="Times New Roman" w:cstheme="minorHAnsi"/>
          <w:sz w:val="24"/>
          <w:szCs w:val="24"/>
          <w:lang w:eastAsia="hr-HR"/>
        </w:rPr>
        <w:t>, br</w:t>
      </w:r>
      <w:r>
        <w:rPr>
          <w:rFonts w:eastAsia="Times New Roman" w:cstheme="minorHAnsi"/>
          <w:sz w:val="24"/>
          <w:szCs w:val="24"/>
          <w:lang w:eastAsia="hr-HR"/>
        </w:rPr>
        <w:t>.</w:t>
      </w:r>
      <w:r w:rsidRPr="001B4694">
        <w:rPr>
          <w:rFonts w:eastAsia="Times New Roman" w:cstheme="minorHAnsi"/>
          <w:sz w:val="24"/>
          <w:szCs w:val="24"/>
          <w:lang w:eastAsia="hr-HR"/>
        </w:rPr>
        <w:t xml:space="preserve"> 153/13</w:t>
      </w:r>
      <w:r>
        <w:rPr>
          <w:rFonts w:eastAsia="Times New Roman" w:cstheme="minorHAnsi"/>
          <w:sz w:val="24"/>
          <w:szCs w:val="24"/>
          <w:lang w:eastAsia="hr-HR"/>
        </w:rPr>
        <w:t>, 115/18</w:t>
      </w:r>
      <w:r w:rsidRPr="001B4694">
        <w:rPr>
          <w:rFonts w:eastAsia="Times New Roman" w:cstheme="minorHAnsi"/>
          <w:sz w:val="24"/>
          <w:szCs w:val="24"/>
          <w:lang w:eastAsia="hr-HR"/>
        </w:rPr>
        <w:t>)</w:t>
      </w:r>
      <w:r>
        <w:rPr>
          <w:rFonts w:eastAsia="Times New Roman" w:cstheme="minorHAnsi"/>
          <w:sz w:val="24"/>
          <w:szCs w:val="24"/>
          <w:lang w:eastAsia="hr-HR"/>
        </w:rPr>
        <w:t>. Isto tako komunalni redari izriču novčane kazne ako investitor ne poštuje rješenje o privremenoj zabrani prema Naputku o novčanim kaznama koje izriču komunalni redari u provedbi Zakona o građevinskoj inspekciji, kojega je donijelo Ministarstvo graditeljstva i prostornog uređenja (“Narodne novine“ RH br. 23/18).</w:t>
      </w:r>
    </w:p>
    <w:p w:rsidR="00E7223B" w:rsidRDefault="00E7223B" w:rsidP="00E7223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hr-HR"/>
        </w:rPr>
      </w:pPr>
      <w:r w:rsidRPr="001B4694">
        <w:rPr>
          <w:rFonts w:ascii="Arial" w:eastAsia="Times New Roman" w:hAnsi="Arial" w:cs="Arial"/>
          <w:color w:val="555555"/>
          <w:sz w:val="24"/>
          <w:szCs w:val="24"/>
          <w:lang w:eastAsia="hr-HR"/>
        </w:rPr>
        <w:t> </w:t>
      </w:r>
    </w:p>
    <w:p w:rsidR="00E7223B" w:rsidRDefault="00E7223B" w:rsidP="00E7223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hr-HR"/>
        </w:rPr>
      </w:pPr>
    </w:p>
    <w:p w:rsidR="00E7223B" w:rsidRPr="00F61B93" w:rsidRDefault="00E7223B" w:rsidP="00E7223B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b/>
          <w:kern w:val="2"/>
          <w:sz w:val="24"/>
          <w:szCs w:val="24"/>
          <w:lang w:val="en-US" w:bidi="en-US"/>
        </w:rPr>
      </w:pPr>
      <w:r w:rsidRPr="00F61B93">
        <w:rPr>
          <w:rFonts w:eastAsia="Lucida Sans Unicode" w:cstheme="minorHAnsi"/>
          <w:b/>
          <w:kern w:val="2"/>
          <w:sz w:val="24"/>
          <w:szCs w:val="24"/>
          <w:lang w:val="en-US" w:bidi="en-US"/>
        </w:rPr>
        <w:t>TEKST AKTA:</w:t>
      </w:r>
    </w:p>
    <w:p w:rsidR="00E7223B" w:rsidRDefault="00E7223B" w:rsidP="00E7223B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kern w:val="2"/>
          <w:sz w:val="24"/>
          <w:szCs w:val="24"/>
          <w:lang w:val="en-US" w:bidi="en-US"/>
        </w:rPr>
      </w:pPr>
    </w:p>
    <w:p w:rsidR="00E7223B" w:rsidRPr="006F6533" w:rsidRDefault="00E7223B" w:rsidP="00E7223B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kern w:val="2"/>
          <w:sz w:val="24"/>
          <w:szCs w:val="24"/>
          <w:lang w:val="en-US" w:bidi="en-US"/>
        </w:rPr>
      </w:pPr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Na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temelju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članka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132.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Zakona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o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gradnji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(</w:t>
      </w:r>
      <w:r>
        <w:rPr>
          <w:rFonts w:eastAsia="Lucida Sans Unicode" w:cstheme="minorHAnsi"/>
          <w:kern w:val="2"/>
          <w:sz w:val="24"/>
          <w:szCs w:val="24"/>
          <w:lang w:val="en-US" w:bidi="en-US"/>
        </w:rPr>
        <w:t>“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Narodne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novine</w:t>
      </w:r>
      <w:proofErr w:type="spellEnd"/>
      <w:r>
        <w:rPr>
          <w:rFonts w:eastAsia="Lucida Sans Unicode" w:cstheme="minorHAnsi"/>
          <w:kern w:val="2"/>
          <w:sz w:val="24"/>
          <w:szCs w:val="24"/>
          <w:lang w:val="en-US" w:bidi="en-US"/>
        </w:rPr>
        <w:t>” RH</w:t>
      </w:r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, br</w:t>
      </w:r>
      <w:r>
        <w:rPr>
          <w:rFonts w:eastAsia="Lucida Sans Unicode" w:cstheme="minorHAnsi"/>
          <w:kern w:val="2"/>
          <w:sz w:val="24"/>
          <w:szCs w:val="24"/>
          <w:lang w:val="en-US" w:bidi="en-US"/>
        </w:rPr>
        <w:t>.</w:t>
      </w:r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153/13</w:t>
      </w:r>
      <w:r>
        <w:rPr>
          <w:rFonts w:eastAsia="Lucida Sans Unicode" w:cstheme="minorHAnsi"/>
          <w:kern w:val="2"/>
          <w:sz w:val="24"/>
          <w:szCs w:val="24"/>
          <w:lang w:val="en-US" w:bidi="en-US"/>
        </w:rPr>
        <w:t>,</w:t>
      </w:r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20/17)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i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članka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r>
        <w:rPr>
          <w:rFonts w:eastAsia="Lucida Sans Unicode" w:cstheme="minorHAnsi"/>
          <w:kern w:val="2"/>
          <w:sz w:val="24"/>
          <w:szCs w:val="24"/>
          <w:lang w:val="en-US" w:bidi="en-US"/>
        </w:rPr>
        <w:t>29.</w:t>
      </w:r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Statuta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Grada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Cresa (“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Službene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novine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Primorsko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–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goranske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županije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”, br</w:t>
      </w:r>
      <w:r>
        <w:rPr>
          <w:rFonts w:eastAsia="Lucida Sans Unicode" w:cstheme="minorHAnsi"/>
          <w:kern w:val="2"/>
          <w:sz w:val="24"/>
          <w:szCs w:val="24"/>
          <w:lang w:val="en-US" w:bidi="en-US"/>
        </w:rPr>
        <w:t>.</w:t>
      </w:r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29/09, 14/13, 5/18, 25/18)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Gradsko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vijeće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Grada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Cresa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na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sjednici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održanoj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gram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dana  _</w:t>
      </w:r>
      <w:proofErr w:type="gram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_________ 2019.godine,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donijelo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je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sljedeću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</w:p>
    <w:p w:rsidR="00E7223B" w:rsidRPr="006F6533" w:rsidRDefault="00E7223B" w:rsidP="00E7223B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kern w:val="2"/>
          <w:sz w:val="24"/>
          <w:szCs w:val="24"/>
          <w:lang w:val="en-US" w:bidi="en-US"/>
        </w:rPr>
      </w:pPr>
    </w:p>
    <w:p w:rsidR="00E7223B" w:rsidRPr="00CB371F" w:rsidRDefault="00E7223B" w:rsidP="00E7223B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kern w:val="2"/>
          <w:sz w:val="24"/>
          <w:szCs w:val="24"/>
          <w:lang w:val="en-US" w:bidi="en-US"/>
        </w:rPr>
      </w:pPr>
      <w:r w:rsidRPr="00CB371F">
        <w:rPr>
          <w:rFonts w:eastAsia="Lucida Sans Unicode" w:cstheme="minorHAnsi"/>
          <w:b/>
          <w:kern w:val="2"/>
          <w:sz w:val="24"/>
          <w:szCs w:val="24"/>
          <w:lang w:val="en-US" w:bidi="en-US"/>
        </w:rPr>
        <w:t>ODLUKU</w:t>
      </w:r>
    </w:p>
    <w:p w:rsidR="00E7223B" w:rsidRPr="00CB371F" w:rsidRDefault="00E7223B" w:rsidP="00E7223B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kern w:val="2"/>
          <w:sz w:val="24"/>
          <w:szCs w:val="24"/>
          <w:lang w:val="en-US" w:bidi="en-US"/>
        </w:rPr>
      </w:pPr>
      <w:r w:rsidRPr="00CB371F">
        <w:rPr>
          <w:rFonts w:eastAsia="Lucida Sans Unicode" w:cstheme="minorHAnsi"/>
          <w:b/>
          <w:kern w:val="2"/>
          <w:sz w:val="24"/>
          <w:szCs w:val="24"/>
          <w:lang w:val="en-US" w:bidi="en-US"/>
        </w:rPr>
        <w:t xml:space="preserve">O PRIVREMENOJ ZABRANI IZVOĐENJA RADOVA </w:t>
      </w:r>
    </w:p>
    <w:p w:rsidR="00E7223B" w:rsidRPr="006F6533" w:rsidRDefault="00E7223B" w:rsidP="00E7223B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color w:val="FF0000"/>
          <w:kern w:val="2"/>
          <w:sz w:val="24"/>
          <w:szCs w:val="24"/>
          <w:lang w:val="en-US" w:bidi="en-US"/>
        </w:rPr>
      </w:pPr>
    </w:p>
    <w:p w:rsidR="00E7223B" w:rsidRPr="006F6533" w:rsidRDefault="00E7223B" w:rsidP="00E7223B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kern w:val="2"/>
          <w:sz w:val="24"/>
          <w:szCs w:val="24"/>
          <w:lang w:val="en-US" w:bidi="en-US"/>
        </w:rPr>
      </w:pP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Članak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1.</w:t>
      </w:r>
    </w:p>
    <w:p w:rsidR="00E7223B" w:rsidRPr="006F6533" w:rsidRDefault="00E7223B" w:rsidP="00E7223B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kern w:val="2"/>
          <w:sz w:val="24"/>
          <w:szCs w:val="24"/>
          <w:lang w:val="en-US" w:bidi="en-US"/>
        </w:rPr>
      </w:pPr>
      <w:r>
        <w:rPr>
          <w:rFonts w:eastAsia="Lucida Sans Unicode" w:cstheme="minorHAnsi"/>
          <w:kern w:val="2"/>
          <w:sz w:val="24"/>
          <w:szCs w:val="24"/>
          <w:lang w:val="en-US" w:bidi="en-US"/>
        </w:rPr>
        <w:tab/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Ovom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Odlukom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privremeno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se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zabranjuje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izvođenje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zemljanih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radova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i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radova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na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konstrukciji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građevine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(u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daljnjem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tekstu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: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građevinski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radovi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)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na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spellStart"/>
      <w:r>
        <w:rPr>
          <w:rFonts w:eastAsia="Lucida Sans Unicode" w:cstheme="minorHAnsi"/>
          <w:kern w:val="2"/>
          <w:sz w:val="24"/>
          <w:szCs w:val="24"/>
          <w:lang w:val="en-US" w:bidi="en-US"/>
        </w:rPr>
        <w:t>građevinskom</w:t>
      </w:r>
      <w:proofErr w:type="spellEnd"/>
      <w:r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spellStart"/>
      <w:r>
        <w:rPr>
          <w:rFonts w:eastAsia="Lucida Sans Unicode" w:cstheme="minorHAnsi"/>
          <w:kern w:val="2"/>
          <w:sz w:val="24"/>
          <w:szCs w:val="24"/>
          <w:lang w:val="en-US" w:bidi="en-US"/>
        </w:rPr>
        <w:t>području</w:t>
      </w:r>
      <w:proofErr w:type="spellEnd"/>
      <w:r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spellStart"/>
      <w:r>
        <w:rPr>
          <w:rFonts w:eastAsia="Lucida Sans Unicode" w:cstheme="minorHAnsi"/>
          <w:kern w:val="2"/>
          <w:sz w:val="24"/>
          <w:szCs w:val="24"/>
          <w:lang w:val="en-US" w:bidi="en-US"/>
        </w:rPr>
        <w:t>određenih</w:t>
      </w:r>
      <w:proofErr w:type="spellEnd"/>
      <w:r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spellStart"/>
      <w:r>
        <w:rPr>
          <w:rFonts w:eastAsia="Lucida Sans Unicode" w:cstheme="minorHAnsi"/>
          <w:kern w:val="2"/>
          <w:sz w:val="24"/>
          <w:szCs w:val="24"/>
          <w:lang w:val="en-US" w:bidi="en-US"/>
        </w:rPr>
        <w:t>naselja</w:t>
      </w:r>
      <w:proofErr w:type="spellEnd"/>
      <w:r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Grada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Cresa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odnosno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određuju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se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vrste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radova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,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područje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z</w:t>
      </w:r>
      <w:r>
        <w:rPr>
          <w:rFonts w:eastAsia="Lucida Sans Unicode" w:cstheme="minorHAnsi"/>
          <w:kern w:val="2"/>
          <w:sz w:val="24"/>
          <w:szCs w:val="24"/>
          <w:lang w:val="en-US" w:bidi="en-US"/>
        </w:rPr>
        <w:t>a</w:t>
      </w:r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brane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,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razdoblje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kalendarske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godine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i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vrijeme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u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kojem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se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privrem</w:t>
      </w:r>
      <w:r>
        <w:rPr>
          <w:rFonts w:eastAsia="Lucida Sans Unicode" w:cstheme="minorHAnsi"/>
          <w:kern w:val="2"/>
          <w:sz w:val="24"/>
          <w:szCs w:val="24"/>
          <w:lang w:val="en-US" w:bidi="en-US"/>
        </w:rPr>
        <w:t>eno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ograničava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i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zabranjuje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izvođenje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građevinskih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radova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,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utvrđuju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se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razlozi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zbog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kojih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se u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pojedinim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slučajevima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mogu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izvoditi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građevinski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radovi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te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provođenje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nadzora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.</w:t>
      </w:r>
    </w:p>
    <w:p w:rsidR="00E7223B" w:rsidRPr="006F6533" w:rsidRDefault="00E7223B" w:rsidP="00E7223B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color w:val="FF0000"/>
          <w:kern w:val="2"/>
          <w:sz w:val="24"/>
          <w:szCs w:val="24"/>
          <w:lang w:val="en-US" w:bidi="en-US"/>
        </w:rPr>
      </w:pPr>
    </w:p>
    <w:p w:rsidR="00E7223B" w:rsidRPr="006F6533" w:rsidRDefault="00E7223B" w:rsidP="00E7223B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kern w:val="2"/>
          <w:sz w:val="24"/>
          <w:szCs w:val="24"/>
          <w:lang w:val="en-US" w:bidi="en-US"/>
        </w:rPr>
      </w:pP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Članak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2.</w:t>
      </w:r>
    </w:p>
    <w:p w:rsidR="00E7223B" w:rsidRPr="006F6533" w:rsidRDefault="00E7223B" w:rsidP="00E7223B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kern w:val="2"/>
          <w:sz w:val="24"/>
          <w:szCs w:val="24"/>
          <w:lang w:val="en-US" w:bidi="en-US"/>
        </w:rPr>
      </w:pPr>
      <w:r>
        <w:rPr>
          <w:rFonts w:eastAsia="Lucida Sans Unicode" w:cstheme="minorHAnsi"/>
          <w:kern w:val="2"/>
          <w:sz w:val="24"/>
          <w:szCs w:val="24"/>
          <w:lang w:val="en-US" w:bidi="en-US"/>
        </w:rPr>
        <w:tab/>
      </w:r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Pod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građevinskim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radovima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u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smislu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ove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Odluke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smatraju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se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prethodni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i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pripremni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zemljani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radovi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(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iskopi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i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dr.),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tesarski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radovi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,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armirački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radovi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,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betonski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radovi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,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zidarski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radovi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,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lastRenderedPageBreak/>
        <w:t>krovopokrivački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radovi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i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ostali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građevinki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radovi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u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i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oko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građevine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, </w:t>
      </w:r>
      <w:proofErr w:type="gram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a</w:t>
      </w:r>
      <w:proofErr w:type="gram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obavljaju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se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uz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pomoć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radnih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strojeva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,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kompresora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,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kamiona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,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graevinskih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miješalica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,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udarnih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čekića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i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sličnih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naprava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kojima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se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proizvodi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buka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i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prašina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u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okolišu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. </w:t>
      </w:r>
    </w:p>
    <w:p w:rsidR="00E7223B" w:rsidRPr="006F6533" w:rsidRDefault="00E7223B" w:rsidP="00E7223B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color w:val="FF0000"/>
          <w:kern w:val="2"/>
          <w:sz w:val="24"/>
          <w:szCs w:val="24"/>
          <w:lang w:val="en-US" w:bidi="en-US"/>
        </w:rPr>
      </w:pPr>
      <w:r w:rsidRPr="006F6533">
        <w:rPr>
          <w:rFonts w:eastAsia="Lucida Sans Unicode" w:cstheme="minorHAnsi"/>
          <w:color w:val="FF0000"/>
          <w:kern w:val="2"/>
          <w:sz w:val="24"/>
          <w:szCs w:val="24"/>
          <w:lang w:val="en-US" w:bidi="en-US"/>
        </w:rPr>
        <w:tab/>
      </w:r>
    </w:p>
    <w:p w:rsidR="00E7223B" w:rsidRPr="006F6533" w:rsidRDefault="00E7223B" w:rsidP="00E7223B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kern w:val="2"/>
          <w:sz w:val="24"/>
          <w:szCs w:val="24"/>
          <w:lang w:val="en-US" w:bidi="en-US"/>
        </w:rPr>
      </w:pP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Članak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3.</w:t>
      </w:r>
    </w:p>
    <w:p w:rsidR="00E7223B" w:rsidRPr="006F6533" w:rsidRDefault="00E7223B" w:rsidP="00E7223B">
      <w:pPr>
        <w:widowControl w:val="0"/>
        <w:suppressAutoHyphens/>
        <w:spacing w:after="0" w:line="240" w:lineRule="auto"/>
        <w:ind w:firstLine="284"/>
        <w:jc w:val="both"/>
        <w:rPr>
          <w:rFonts w:eastAsia="Lucida Sans Unicode" w:cstheme="minorHAnsi"/>
          <w:kern w:val="2"/>
          <w:sz w:val="24"/>
          <w:szCs w:val="24"/>
          <w:lang w:val="en-US" w:bidi="en-US"/>
        </w:rPr>
      </w:pPr>
      <w:r>
        <w:rPr>
          <w:rFonts w:eastAsia="Lucida Sans Unicode" w:cstheme="minorHAnsi"/>
          <w:kern w:val="2"/>
          <w:sz w:val="24"/>
          <w:szCs w:val="24"/>
          <w:lang w:val="en-US" w:bidi="en-US"/>
        </w:rPr>
        <w:tab/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Privremeno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se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zabranjuje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izvođenje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građevinskih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radova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iz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članka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2.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ove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Odluke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na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svim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vrstama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građevina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, u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vremenu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od 00.00 do 24.00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sata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, u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razdoblju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od 1.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srpnja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do 31. </w:t>
      </w:r>
      <w:proofErr w:type="spellStart"/>
      <w:r>
        <w:rPr>
          <w:rFonts w:eastAsia="Lucida Sans Unicode" w:cstheme="minorHAnsi"/>
          <w:kern w:val="2"/>
          <w:sz w:val="24"/>
          <w:szCs w:val="24"/>
          <w:lang w:val="en-US" w:bidi="en-US"/>
        </w:rPr>
        <w:t>k</w:t>
      </w:r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olovoza</w:t>
      </w:r>
      <w:proofErr w:type="spellEnd"/>
      <w:r>
        <w:rPr>
          <w:rFonts w:eastAsia="Lucida Sans Unicode" w:cstheme="minorHAnsi"/>
          <w:kern w:val="2"/>
          <w:sz w:val="24"/>
          <w:szCs w:val="24"/>
          <w:lang w:val="en-US" w:bidi="en-US"/>
        </w:rPr>
        <w:t>,</w:t>
      </w:r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na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građevinskim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područjima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spellStart"/>
      <w:r>
        <w:rPr>
          <w:rFonts w:eastAsia="Lucida Sans Unicode" w:cstheme="minorHAnsi"/>
          <w:kern w:val="2"/>
          <w:sz w:val="24"/>
          <w:szCs w:val="24"/>
          <w:lang w:val="en-US" w:bidi="en-US"/>
        </w:rPr>
        <w:t>svih</w:t>
      </w:r>
      <w:proofErr w:type="spellEnd"/>
      <w:r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spellStart"/>
      <w:r>
        <w:rPr>
          <w:rFonts w:eastAsia="Lucida Sans Unicode" w:cstheme="minorHAnsi"/>
          <w:kern w:val="2"/>
          <w:sz w:val="24"/>
          <w:szCs w:val="24"/>
          <w:lang w:val="en-US" w:bidi="en-US"/>
        </w:rPr>
        <w:t>naselja</w:t>
      </w:r>
      <w:proofErr w:type="spellEnd"/>
      <w:r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spellStart"/>
      <w:r>
        <w:rPr>
          <w:rFonts w:eastAsia="Lucida Sans Unicode" w:cstheme="minorHAnsi"/>
          <w:kern w:val="2"/>
          <w:sz w:val="24"/>
          <w:szCs w:val="24"/>
          <w:lang w:val="en-US" w:bidi="en-US"/>
        </w:rPr>
        <w:t>na</w:t>
      </w:r>
      <w:proofErr w:type="spellEnd"/>
      <w:r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spellStart"/>
      <w:r>
        <w:rPr>
          <w:rFonts w:eastAsia="Lucida Sans Unicode" w:cstheme="minorHAnsi"/>
          <w:kern w:val="2"/>
          <w:sz w:val="24"/>
          <w:szCs w:val="24"/>
          <w:lang w:val="en-US" w:bidi="en-US"/>
        </w:rPr>
        <w:t>području</w:t>
      </w:r>
      <w:proofErr w:type="spellEnd"/>
      <w:r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</w:t>
      </w:r>
      <w:proofErr w:type="spellStart"/>
      <w:r>
        <w:rPr>
          <w:rFonts w:eastAsia="Lucida Sans Unicode" w:cstheme="minorHAnsi"/>
          <w:kern w:val="2"/>
          <w:sz w:val="24"/>
          <w:szCs w:val="24"/>
          <w:lang w:val="en-US" w:bidi="en-US"/>
        </w:rPr>
        <w:t>Grada</w:t>
      </w:r>
      <w:proofErr w:type="spellEnd"/>
      <w:r>
        <w:rPr>
          <w:rFonts w:eastAsia="Lucida Sans Unicode" w:cstheme="minorHAnsi"/>
          <w:kern w:val="2"/>
          <w:sz w:val="24"/>
          <w:szCs w:val="24"/>
          <w:lang w:val="en-US" w:bidi="en-US"/>
        </w:rPr>
        <w:t xml:space="preserve"> Cresa.</w:t>
      </w:r>
    </w:p>
    <w:p w:rsidR="00E7223B" w:rsidRPr="006F6533" w:rsidRDefault="00E7223B" w:rsidP="00E7223B">
      <w:pPr>
        <w:widowControl w:val="0"/>
        <w:suppressAutoHyphens/>
        <w:spacing w:after="0" w:line="240" w:lineRule="auto"/>
        <w:ind w:left="360"/>
        <w:jc w:val="both"/>
        <w:rPr>
          <w:rFonts w:eastAsia="Arial Unicode MS" w:cstheme="minorHAnsi"/>
          <w:color w:val="FF0000"/>
          <w:kern w:val="2"/>
          <w:sz w:val="24"/>
          <w:szCs w:val="24"/>
          <w:lang w:eastAsia="hr-HR"/>
        </w:rPr>
      </w:pPr>
    </w:p>
    <w:p w:rsidR="00E7223B" w:rsidRPr="00F61B93" w:rsidRDefault="00E7223B" w:rsidP="00E7223B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kern w:val="2"/>
          <w:sz w:val="24"/>
          <w:szCs w:val="24"/>
          <w:lang w:bidi="en-US"/>
        </w:rPr>
      </w:pPr>
      <w:r w:rsidRPr="006F6533">
        <w:rPr>
          <w:rFonts w:eastAsia="Lucida Sans Unicode" w:cstheme="minorHAnsi"/>
          <w:kern w:val="2"/>
          <w:sz w:val="24"/>
          <w:szCs w:val="24"/>
          <w:lang w:bidi="en-US"/>
        </w:rPr>
        <w:t>Č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lanak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bidi="en-US"/>
        </w:rPr>
        <w:t xml:space="preserve"> 4.</w:t>
      </w:r>
      <w:r w:rsidRPr="006F6533">
        <w:rPr>
          <w:rFonts w:eastAsia="Lucida Sans Unicode" w:cstheme="minorHAnsi"/>
          <w:kern w:val="2"/>
          <w:sz w:val="24"/>
          <w:szCs w:val="24"/>
          <w:lang w:bidi="en-US"/>
        </w:rPr>
        <w:tab/>
      </w:r>
    </w:p>
    <w:p w:rsidR="00E7223B" w:rsidRPr="006F6533" w:rsidRDefault="00E7223B" w:rsidP="00E7223B">
      <w:pPr>
        <w:widowControl w:val="0"/>
        <w:suppressAutoHyphens/>
        <w:spacing w:after="0" w:line="240" w:lineRule="auto"/>
        <w:jc w:val="both"/>
        <w:rPr>
          <w:rFonts w:eastAsia="Arial Unicode MS" w:cstheme="minorHAnsi"/>
          <w:kern w:val="2"/>
          <w:sz w:val="24"/>
          <w:szCs w:val="24"/>
          <w:lang w:eastAsia="hr-HR"/>
        </w:rPr>
      </w:pPr>
      <w:r>
        <w:rPr>
          <w:rFonts w:eastAsia="Arial Unicode MS" w:cstheme="minorHAnsi"/>
          <w:kern w:val="2"/>
          <w:sz w:val="24"/>
          <w:szCs w:val="24"/>
          <w:lang w:eastAsia="hr-HR"/>
        </w:rPr>
        <w:tab/>
      </w:r>
      <w:r w:rsidRPr="006F6533">
        <w:rPr>
          <w:rFonts w:eastAsia="Arial Unicode MS" w:cstheme="minorHAnsi"/>
          <w:kern w:val="2"/>
          <w:sz w:val="24"/>
          <w:szCs w:val="24"/>
          <w:lang w:eastAsia="hr-HR"/>
        </w:rPr>
        <w:t>U razdoblju i vremenu</w:t>
      </w:r>
      <w:r>
        <w:rPr>
          <w:rFonts w:eastAsia="Arial Unicode MS" w:cstheme="minorHAnsi"/>
          <w:kern w:val="2"/>
          <w:sz w:val="24"/>
          <w:szCs w:val="24"/>
          <w:lang w:eastAsia="hr-HR"/>
        </w:rPr>
        <w:t xml:space="preserve"> zabrane</w:t>
      </w:r>
      <w:r w:rsidRPr="006F6533">
        <w:rPr>
          <w:rFonts w:eastAsia="Arial Unicode MS" w:cstheme="minorHAnsi"/>
          <w:kern w:val="2"/>
          <w:sz w:val="24"/>
          <w:szCs w:val="24"/>
          <w:lang w:eastAsia="hr-HR"/>
        </w:rPr>
        <w:t xml:space="preserve"> izvođenja radova utvrđenim u članku </w:t>
      </w:r>
      <w:r>
        <w:rPr>
          <w:rFonts w:eastAsia="Arial Unicode MS" w:cstheme="minorHAnsi"/>
          <w:kern w:val="2"/>
          <w:sz w:val="24"/>
          <w:szCs w:val="24"/>
          <w:lang w:eastAsia="hr-HR"/>
        </w:rPr>
        <w:t xml:space="preserve">3. </w:t>
      </w:r>
      <w:r w:rsidRPr="006F6533">
        <w:rPr>
          <w:rFonts w:eastAsia="Arial Unicode MS" w:cstheme="minorHAnsi"/>
          <w:kern w:val="2"/>
          <w:sz w:val="24"/>
          <w:szCs w:val="24"/>
          <w:lang w:eastAsia="hr-HR"/>
        </w:rPr>
        <w:t>ove Odluke, iznimno se mogu izvoditi građevinski radovi iz članka 2. u sljedećim slučajevima:</w:t>
      </w:r>
    </w:p>
    <w:p w:rsidR="00E7223B" w:rsidRPr="006F6533" w:rsidRDefault="00E7223B" w:rsidP="00E7223B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theme="minorHAnsi"/>
          <w:kern w:val="2"/>
          <w:sz w:val="24"/>
          <w:szCs w:val="24"/>
          <w:lang w:eastAsia="hr-HR"/>
        </w:rPr>
      </w:pPr>
      <w:r w:rsidRPr="006F6533">
        <w:rPr>
          <w:rFonts w:eastAsia="Arial Unicode MS" w:cstheme="minorHAnsi"/>
          <w:kern w:val="2"/>
          <w:sz w:val="24"/>
          <w:szCs w:val="24"/>
          <w:lang w:eastAsia="hr-HR"/>
        </w:rPr>
        <w:t>građenje objekata za koje je odlukom Vlade RH ili posebnim zakonom utvrđen interes Republike Hrvatske,</w:t>
      </w:r>
    </w:p>
    <w:p w:rsidR="00E7223B" w:rsidRPr="006F6533" w:rsidRDefault="00E7223B" w:rsidP="00E7223B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theme="minorHAnsi"/>
          <w:kern w:val="2"/>
          <w:sz w:val="24"/>
          <w:szCs w:val="24"/>
          <w:lang w:eastAsia="hr-HR"/>
        </w:rPr>
      </w:pPr>
      <w:r w:rsidRPr="006F6533">
        <w:rPr>
          <w:rFonts w:eastAsia="Arial Unicode MS" w:cstheme="minorHAnsi"/>
          <w:kern w:val="2"/>
          <w:sz w:val="24"/>
          <w:szCs w:val="24"/>
          <w:lang w:eastAsia="hr-HR"/>
        </w:rPr>
        <w:t>hitni radovi na popravcima objekata i uređaja komunalne i ostale infrastrukture koji se javljaju nenadano i kojima se sprječava nastanak posljedica opasnih za život i zdravlje ljudi kao i veća oštećenja nekretnine,</w:t>
      </w:r>
    </w:p>
    <w:p w:rsidR="00E7223B" w:rsidRPr="006F6533" w:rsidRDefault="00E7223B" w:rsidP="00E7223B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theme="minorHAnsi"/>
          <w:kern w:val="2"/>
          <w:sz w:val="24"/>
          <w:szCs w:val="24"/>
          <w:lang w:eastAsia="hr-HR"/>
        </w:rPr>
      </w:pPr>
      <w:r w:rsidRPr="006F6533">
        <w:rPr>
          <w:rFonts w:eastAsia="Arial Unicode MS" w:cstheme="minorHAnsi"/>
          <w:kern w:val="2"/>
          <w:sz w:val="24"/>
          <w:szCs w:val="24"/>
          <w:lang w:eastAsia="hr-HR"/>
        </w:rPr>
        <w:t>nužni radovi na popravcima građevina kada zbog oštećenja postoji opasnost za život i zdravlje ljudi,</w:t>
      </w:r>
    </w:p>
    <w:p w:rsidR="00E7223B" w:rsidRPr="006F6533" w:rsidRDefault="00E7223B" w:rsidP="00E7223B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theme="minorHAnsi"/>
          <w:kern w:val="2"/>
          <w:sz w:val="24"/>
          <w:szCs w:val="24"/>
          <w:lang w:eastAsia="hr-HR"/>
        </w:rPr>
      </w:pPr>
      <w:r w:rsidRPr="006F6533">
        <w:rPr>
          <w:rFonts w:eastAsia="Arial Unicode MS" w:cstheme="minorHAnsi"/>
          <w:kern w:val="2"/>
          <w:sz w:val="24"/>
          <w:szCs w:val="24"/>
          <w:lang w:eastAsia="hr-HR"/>
        </w:rPr>
        <w:t>izvođenje radova na uklanjanju građevina na temelju inspekcijskog rješenja ili odluke drugog državnog tijela državne vlasti, a traži se žurno postupanje.</w:t>
      </w:r>
    </w:p>
    <w:p w:rsidR="00E7223B" w:rsidRPr="006F6533" w:rsidRDefault="00E7223B" w:rsidP="00E7223B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theme="minorHAnsi"/>
          <w:kern w:val="2"/>
          <w:sz w:val="24"/>
          <w:szCs w:val="24"/>
          <w:lang w:eastAsia="hr-HR"/>
        </w:rPr>
      </w:pPr>
      <w:r w:rsidRPr="006F6533">
        <w:rPr>
          <w:rFonts w:eastAsia="Arial Unicode MS" w:cstheme="minorHAnsi"/>
          <w:kern w:val="2"/>
          <w:sz w:val="24"/>
          <w:szCs w:val="24"/>
          <w:lang w:eastAsia="hr-HR"/>
        </w:rPr>
        <w:t>odlukom Gradonačelnika kada se radi o izvođenju radova od značaja za Grad Cres ili kada se radi o gradnji građevina predškolske, školske, zdravstvene, socijalne, sportske, kulturne namjene ili objekata komunalne infrastrukture ili o radovima kojima se poboljšava energetska učinkovitost zgrada ili o radovima financiranim sredstvima europskih fondova i nacionalnih fondova.</w:t>
      </w:r>
    </w:p>
    <w:p w:rsidR="00E7223B" w:rsidRPr="006F6533" w:rsidRDefault="00E7223B" w:rsidP="00E7223B">
      <w:pPr>
        <w:widowControl w:val="0"/>
        <w:suppressAutoHyphens/>
        <w:spacing w:after="0" w:line="240" w:lineRule="auto"/>
        <w:jc w:val="both"/>
        <w:rPr>
          <w:rFonts w:eastAsia="Arial Unicode MS" w:cstheme="minorHAnsi"/>
          <w:color w:val="FF0000"/>
          <w:kern w:val="2"/>
          <w:sz w:val="24"/>
          <w:szCs w:val="24"/>
          <w:lang w:eastAsia="hr-HR"/>
        </w:rPr>
      </w:pPr>
    </w:p>
    <w:p w:rsidR="00E7223B" w:rsidRPr="006F6533" w:rsidRDefault="00E7223B" w:rsidP="00E7223B">
      <w:pPr>
        <w:widowControl w:val="0"/>
        <w:suppressAutoHyphens/>
        <w:spacing w:after="0" w:line="240" w:lineRule="auto"/>
        <w:ind w:firstLine="709"/>
        <w:jc w:val="center"/>
        <w:rPr>
          <w:rFonts w:eastAsia="Arial Unicode MS" w:cstheme="minorHAnsi"/>
          <w:kern w:val="2"/>
          <w:sz w:val="24"/>
          <w:szCs w:val="24"/>
          <w:lang w:eastAsia="hr-HR"/>
        </w:rPr>
      </w:pPr>
      <w:r>
        <w:rPr>
          <w:rFonts w:eastAsia="Arial Unicode MS" w:cstheme="minorHAnsi"/>
          <w:kern w:val="2"/>
          <w:sz w:val="24"/>
          <w:szCs w:val="24"/>
          <w:lang w:eastAsia="hr-HR"/>
        </w:rPr>
        <w:t>Članak 5.</w:t>
      </w:r>
    </w:p>
    <w:p w:rsidR="00E7223B" w:rsidRDefault="00E7223B" w:rsidP="00E7223B">
      <w:pPr>
        <w:widowControl w:val="0"/>
        <w:suppressAutoHyphens/>
        <w:spacing w:after="0" w:line="240" w:lineRule="auto"/>
        <w:jc w:val="both"/>
        <w:rPr>
          <w:rFonts w:eastAsia="Arial Unicode MS" w:cstheme="minorHAnsi"/>
          <w:kern w:val="2"/>
          <w:sz w:val="24"/>
          <w:szCs w:val="24"/>
          <w:lang w:eastAsia="hr-HR"/>
        </w:rPr>
      </w:pPr>
      <w:r>
        <w:rPr>
          <w:rFonts w:eastAsia="Arial Unicode MS" w:cstheme="minorHAnsi"/>
          <w:kern w:val="2"/>
          <w:sz w:val="24"/>
          <w:szCs w:val="24"/>
          <w:lang w:eastAsia="hr-HR"/>
        </w:rPr>
        <w:tab/>
      </w:r>
      <w:r w:rsidRPr="006F6533">
        <w:rPr>
          <w:rFonts w:eastAsia="Arial Unicode MS" w:cstheme="minorHAnsi"/>
          <w:kern w:val="2"/>
          <w:sz w:val="24"/>
          <w:szCs w:val="24"/>
          <w:lang w:eastAsia="hr-HR"/>
        </w:rPr>
        <w:t>Nadzor nad provedbom ove Odluke provode k</w:t>
      </w:r>
      <w:r>
        <w:rPr>
          <w:rFonts w:eastAsia="Arial Unicode MS" w:cstheme="minorHAnsi"/>
          <w:kern w:val="2"/>
          <w:sz w:val="24"/>
          <w:szCs w:val="24"/>
          <w:lang w:eastAsia="hr-HR"/>
        </w:rPr>
        <w:t>omunalni redari</w:t>
      </w:r>
      <w:r w:rsidRPr="006F6533">
        <w:rPr>
          <w:rFonts w:eastAsia="Arial Unicode MS" w:cstheme="minorHAnsi"/>
          <w:kern w:val="2"/>
          <w:sz w:val="24"/>
          <w:szCs w:val="24"/>
          <w:lang w:eastAsia="hr-HR"/>
        </w:rPr>
        <w:t xml:space="preserve"> Grada Cresa sukladno odredbama Zakona o građevinskoj inspekciji (</w:t>
      </w:r>
      <w:r>
        <w:rPr>
          <w:rFonts w:eastAsia="Arial Unicode MS" w:cstheme="minorHAnsi"/>
          <w:kern w:val="2"/>
          <w:sz w:val="24"/>
          <w:szCs w:val="24"/>
          <w:lang w:eastAsia="hr-HR"/>
        </w:rPr>
        <w:t>„</w:t>
      </w:r>
      <w:r w:rsidRPr="006F6533">
        <w:rPr>
          <w:rFonts w:eastAsia="Arial Unicode MS" w:cstheme="minorHAnsi"/>
          <w:kern w:val="2"/>
          <w:sz w:val="24"/>
          <w:szCs w:val="24"/>
          <w:lang w:eastAsia="hr-HR"/>
        </w:rPr>
        <w:t>Narodne novine</w:t>
      </w:r>
      <w:r>
        <w:rPr>
          <w:rFonts w:eastAsia="Arial Unicode MS" w:cstheme="minorHAnsi"/>
          <w:kern w:val="2"/>
          <w:sz w:val="24"/>
          <w:szCs w:val="24"/>
          <w:lang w:eastAsia="hr-HR"/>
        </w:rPr>
        <w:t>“ RH</w:t>
      </w:r>
      <w:r w:rsidRPr="006F6533">
        <w:rPr>
          <w:rFonts w:eastAsia="Arial Unicode MS" w:cstheme="minorHAnsi"/>
          <w:kern w:val="2"/>
          <w:sz w:val="24"/>
          <w:szCs w:val="24"/>
          <w:lang w:eastAsia="hr-HR"/>
        </w:rPr>
        <w:t>, broj 153/13</w:t>
      </w:r>
      <w:r>
        <w:rPr>
          <w:rFonts w:eastAsia="Arial Unicode MS" w:cstheme="minorHAnsi"/>
          <w:kern w:val="2"/>
          <w:sz w:val="24"/>
          <w:szCs w:val="24"/>
          <w:lang w:eastAsia="hr-HR"/>
        </w:rPr>
        <w:t>, 115/18</w:t>
      </w:r>
      <w:r w:rsidRPr="006F6533">
        <w:rPr>
          <w:rFonts w:eastAsia="Arial Unicode MS" w:cstheme="minorHAnsi"/>
          <w:kern w:val="2"/>
          <w:sz w:val="24"/>
          <w:szCs w:val="24"/>
          <w:lang w:eastAsia="hr-HR"/>
        </w:rPr>
        <w:t>)</w:t>
      </w:r>
      <w:r>
        <w:rPr>
          <w:rFonts w:eastAsia="Arial Unicode MS" w:cstheme="minorHAnsi"/>
          <w:kern w:val="2"/>
          <w:sz w:val="24"/>
          <w:szCs w:val="24"/>
          <w:lang w:eastAsia="hr-HR"/>
        </w:rPr>
        <w:t>.</w:t>
      </w:r>
    </w:p>
    <w:p w:rsidR="00E7223B" w:rsidRDefault="00E7223B" w:rsidP="00E7223B">
      <w:pPr>
        <w:widowControl w:val="0"/>
        <w:suppressAutoHyphens/>
        <w:spacing w:after="0" w:line="240" w:lineRule="auto"/>
        <w:jc w:val="both"/>
        <w:rPr>
          <w:rFonts w:eastAsia="Arial Unicode MS" w:cstheme="minorHAnsi"/>
          <w:kern w:val="2"/>
          <w:sz w:val="24"/>
          <w:szCs w:val="24"/>
          <w:lang w:eastAsia="hr-HR"/>
        </w:rPr>
      </w:pPr>
    </w:p>
    <w:p w:rsidR="00E7223B" w:rsidRDefault="00E7223B" w:rsidP="00E7223B">
      <w:pPr>
        <w:widowControl w:val="0"/>
        <w:suppressAutoHyphens/>
        <w:spacing w:after="0" w:line="240" w:lineRule="auto"/>
        <w:jc w:val="both"/>
        <w:rPr>
          <w:rFonts w:eastAsia="Arial Unicode MS" w:cstheme="minorHAnsi"/>
          <w:kern w:val="2"/>
          <w:sz w:val="24"/>
          <w:szCs w:val="24"/>
          <w:lang w:eastAsia="hr-HR"/>
        </w:rPr>
      </w:pPr>
    </w:p>
    <w:p w:rsidR="00E7223B" w:rsidRDefault="00E7223B" w:rsidP="00E7223B">
      <w:pPr>
        <w:widowControl w:val="0"/>
        <w:suppressAutoHyphens/>
        <w:spacing w:after="0" w:line="240" w:lineRule="auto"/>
        <w:jc w:val="center"/>
        <w:rPr>
          <w:rFonts w:eastAsia="Arial Unicode MS" w:cstheme="minorHAnsi"/>
          <w:kern w:val="2"/>
          <w:sz w:val="24"/>
          <w:szCs w:val="24"/>
          <w:lang w:eastAsia="hr-HR"/>
        </w:rPr>
      </w:pPr>
      <w:r>
        <w:rPr>
          <w:rFonts w:eastAsia="Arial Unicode MS" w:cstheme="minorHAnsi"/>
          <w:kern w:val="2"/>
          <w:sz w:val="24"/>
          <w:szCs w:val="24"/>
          <w:lang w:eastAsia="hr-HR"/>
        </w:rPr>
        <w:t>Članak 6.</w:t>
      </w:r>
    </w:p>
    <w:p w:rsidR="00E7223B" w:rsidRPr="006F6533" w:rsidRDefault="00E7223B" w:rsidP="00E7223B">
      <w:pPr>
        <w:widowControl w:val="0"/>
        <w:suppressAutoHyphens/>
        <w:spacing w:after="0" w:line="240" w:lineRule="auto"/>
        <w:jc w:val="both"/>
        <w:rPr>
          <w:rFonts w:eastAsia="Arial Unicode MS" w:cstheme="minorHAnsi"/>
          <w:kern w:val="2"/>
          <w:sz w:val="24"/>
          <w:szCs w:val="24"/>
          <w:lang w:eastAsia="hr-HR"/>
        </w:rPr>
      </w:pPr>
      <w:r>
        <w:rPr>
          <w:rFonts w:eastAsia="Arial Unicode MS" w:cstheme="minorHAnsi"/>
          <w:kern w:val="2"/>
          <w:sz w:val="24"/>
          <w:szCs w:val="24"/>
          <w:lang w:eastAsia="hr-HR"/>
        </w:rPr>
        <w:tab/>
        <w:t xml:space="preserve">Novčana kazna za investitora, odnosno vlasnika građevine koji izvodi građevinske radove tijekom razdoblja privremene zabrane iz članka 3. ove Odluke, određena je </w:t>
      </w:r>
      <w:r w:rsidRPr="006F6533">
        <w:rPr>
          <w:rFonts w:eastAsia="Arial Unicode MS" w:cstheme="minorHAnsi"/>
          <w:kern w:val="2"/>
          <w:sz w:val="24"/>
          <w:szCs w:val="24"/>
          <w:lang w:eastAsia="hr-HR"/>
        </w:rPr>
        <w:t>Naput</w:t>
      </w:r>
      <w:r>
        <w:rPr>
          <w:rFonts w:eastAsia="Arial Unicode MS" w:cstheme="minorHAnsi"/>
          <w:kern w:val="2"/>
          <w:sz w:val="24"/>
          <w:szCs w:val="24"/>
          <w:lang w:eastAsia="hr-HR"/>
        </w:rPr>
        <w:t>kom</w:t>
      </w:r>
      <w:r w:rsidRPr="006F6533">
        <w:rPr>
          <w:rFonts w:eastAsia="Arial Unicode MS" w:cstheme="minorHAnsi"/>
          <w:kern w:val="2"/>
          <w:sz w:val="24"/>
          <w:szCs w:val="24"/>
          <w:lang w:eastAsia="hr-HR"/>
        </w:rPr>
        <w:t xml:space="preserve"> o novčanim kaznama koje izriču komun</w:t>
      </w:r>
      <w:r>
        <w:rPr>
          <w:rFonts w:eastAsia="Arial Unicode MS" w:cstheme="minorHAnsi"/>
          <w:kern w:val="2"/>
          <w:sz w:val="24"/>
          <w:szCs w:val="24"/>
          <w:lang w:eastAsia="hr-HR"/>
        </w:rPr>
        <w:t>alni</w:t>
      </w:r>
      <w:r w:rsidRPr="006F6533">
        <w:rPr>
          <w:rFonts w:eastAsia="Arial Unicode MS" w:cstheme="minorHAnsi"/>
          <w:kern w:val="2"/>
          <w:sz w:val="24"/>
          <w:szCs w:val="24"/>
          <w:lang w:eastAsia="hr-HR"/>
        </w:rPr>
        <w:t xml:space="preserve"> r</w:t>
      </w:r>
      <w:r>
        <w:rPr>
          <w:rFonts w:eastAsia="Arial Unicode MS" w:cstheme="minorHAnsi"/>
          <w:kern w:val="2"/>
          <w:sz w:val="24"/>
          <w:szCs w:val="24"/>
          <w:lang w:eastAsia="hr-HR"/>
        </w:rPr>
        <w:t>edari</w:t>
      </w:r>
      <w:r w:rsidRPr="006F6533">
        <w:rPr>
          <w:rFonts w:eastAsia="Arial Unicode MS" w:cstheme="minorHAnsi"/>
          <w:kern w:val="2"/>
          <w:sz w:val="24"/>
          <w:szCs w:val="24"/>
          <w:lang w:eastAsia="hr-HR"/>
        </w:rPr>
        <w:t xml:space="preserve"> u provedbi Zakona o građevinskoj inspekciji (</w:t>
      </w:r>
      <w:r>
        <w:rPr>
          <w:rFonts w:eastAsia="Arial Unicode MS" w:cstheme="minorHAnsi"/>
          <w:kern w:val="2"/>
          <w:sz w:val="24"/>
          <w:szCs w:val="24"/>
          <w:lang w:eastAsia="hr-HR"/>
        </w:rPr>
        <w:t>„</w:t>
      </w:r>
      <w:r w:rsidRPr="006F6533">
        <w:rPr>
          <w:rFonts w:eastAsia="Arial Unicode MS" w:cstheme="minorHAnsi"/>
          <w:kern w:val="2"/>
          <w:sz w:val="24"/>
          <w:szCs w:val="24"/>
          <w:lang w:eastAsia="hr-HR"/>
        </w:rPr>
        <w:t>Narodne novine</w:t>
      </w:r>
      <w:r>
        <w:rPr>
          <w:rFonts w:eastAsia="Arial Unicode MS" w:cstheme="minorHAnsi"/>
          <w:kern w:val="2"/>
          <w:sz w:val="24"/>
          <w:szCs w:val="24"/>
          <w:lang w:eastAsia="hr-HR"/>
        </w:rPr>
        <w:t>“</w:t>
      </w:r>
      <w:r w:rsidRPr="006F6533">
        <w:rPr>
          <w:rFonts w:eastAsia="Arial Unicode MS" w:cstheme="minorHAnsi"/>
          <w:kern w:val="2"/>
          <w:sz w:val="24"/>
          <w:szCs w:val="24"/>
          <w:lang w:eastAsia="hr-HR"/>
        </w:rPr>
        <w:t xml:space="preserve"> </w:t>
      </w:r>
      <w:r>
        <w:rPr>
          <w:rFonts w:eastAsia="Arial Unicode MS" w:cstheme="minorHAnsi"/>
          <w:kern w:val="2"/>
          <w:sz w:val="24"/>
          <w:szCs w:val="24"/>
          <w:lang w:eastAsia="hr-HR"/>
        </w:rPr>
        <w:t xml:space="preserve">RH, </w:t>
      </w:r>
      <w:r w:rsidRPr="006F6533">
        <w:rPr>
          <w:rFonts w:eastAsia="Arial Unicode MS" w:cstheme="minorHAnsi"/>
          <w:kern w:val="2"/>
          <w:sz w:val="24"/>
          <w:szCs w:val="24"/>
          <w:lang w:eastAsia="hr-HR"/>
        </w:rPr>
        <w:t>br</w:t>
      </w:r>
      <w:r>
        <w:rPr>
          <w:rFonts w:eastAsia="Arial Unicode MS" w:cstheme="minorHAnsi"/>
          <w:kern w:val="2"/>
          <w:sz w:val="24"/>
          <w:szCs w:val="24"/>
          <w:lang w:eastAsia="hr-HR"/>
        </w:rPr>
        <w:t>.</w:t>
      </w:r>
      <w:r w:rsidRPr="006F6533">
        <w:rPr>
          <w:rFonts w:eastAsia="Arial Unicode MS" w:cstheme="minorHAnsi"/>
          <w:kern w:val="2"/>
          <w:sz w:val="24"/>
          <w:szCs w:val="24"/>
          <w:lang w:eastAsia="hr-HR"/>
        </w:rPr>
        <w:t xml:space="preserve"> 23/18)</w:t>
      </w:r>
      <w:r>
        <w:rPr>
          <w:rFonts w:eastAsia="Arial Unicode MS" w:cstheme="minorHAnsi"/>
          <w:kern w:val="2"/>
          <w:sz w:val="24"/>
          <w:szCs w:val="24"/>
          <w:lang w:eastAsia="hr-HR"/>
        </w:rPr>
        <w:t xml:space="preserve"> koji je donijelo Ministarstvo graditeljstva i prostornog uređenja.</w:t>
      </w:r>
    </w:p>
    <w:p w:rsidR="00E7223B" w:rsidRPr="006F6533" w:rsidRDefault="00E7223B" w:rsidP="00E7223B">
      <w:pPr>
        <w:widowControl w:val="0"/>
        <w:suppressAutoHyphens/>
        <w:spacing w:after="0" w:line="240" w:lineRule="auto"/>
        <w:rPr>
          <w:rFonts w:eastAsia="Arial Unicode MS" w:cstheme="minorHAnsi"/>
          <w:color w:val="FF0000"/>
          <w:kern w:val="2"/>
          <w:sz w:val="24"/>
          <w:szCs w:val="24"/>
          <w:lang w:eastAsia="hr-HR"/>
        </w:rPr>
      </w:pPr>
    </w:p>
    <w:p w:rsidR="00E7223B" w:rsidRPr="006F6533" w:rsidRDefault="00E7223B" w:rsidP="00E7223B">
      <w:pPr>
        <w:widowControl w:val="0"/>
        <w:suppressAutoHyphens/>
        <w:spacing w:after="0" w:line="240" w:lineRule="auto"/>
        <w:ind w:firstLine="709"/>
        <w:jc w:val="center"/>
        <w:rPr>
          <w:rFonts w:eastAsia="Arial Unicode MS" w:cstheme="minorHAnsi"/>
          <w:kern w:val="2"/>
          <w:sz w:val="24"/>
          <w:szCs w:val="24"/>
          <w:lang w:eastAsia="hr-HR"/>
        </w:rPr>
      </w:pPr>
      <w:r w:rsidRPr="006F6533">
        <w:rPr>
          <w:rFonts w:eastAsia="Arial Unicode MS" w:cstheme="minorHAnsi"/>
          <w:kern w:val="2"/>
          <w:sz w:val="24"/>
          <w:szCs w:val="24"/>
          <w:lang w:eastAsia="hr-HR"/>
        </w:rPr>
        <w:t xml:space="preserve">Članak </w:t>
      </w:r>
      <w:r>
        <w:rPr>
          <w:rFonts w:eastAsia="Arial Unicode MS" w:cstheme="minorHAnsi"/>
          <w:kern w:val="2"/>
          <w:sz w:val="24"/>
          <w:szCs w:val="24"/>
          <w:lang w:eastAsia="hr-HR"/>
        </w:rPr>
        <w:t>7</w:t>
      </w:r>
      <w:r w:rsidRPr="006F6533">
        <w:rPr>
          <w:rFonts w:eastAsia="Arial Unicode MS" w:cstheme="minorHAnsi"/>
          <w:kern w:val="2"/>
          <w:sz w:val="24"/>
          <w:szCs w:val="24"/>
          <w:lang w:eastAsia="hr-HR"/>
        </w:rPr>
        <w:t>.</w:t>
      </w:r>
    </w:p>
    <w:p w:rsidR="00E7223B" w:rsidRPr="006F6533" w:rsidRDefault="00E7223B" w:rsidP="00E7223B">
      <w:pPr>
        <w:widowControl w:val="0"/>
        <w:suppressAutoHyphens/>
        <w:spacing w:after="0" w:line="240" w:lineRule="auto"/>
        <w:jc w:val="both"/>
        <w:rPr>
          <w:rFonts w:eastAsia="Arial Unicode MS" w:cstheme="minorHAnsi"/>
          <w:kern w:val="2"/>
          <w:sz w:val="24"/>
          <w:szCs w:val="24"/>
          <w:lang w:eastAsia="hr-HR"/>
        </w:rPr>
      </w:pPr>
      <w:r>
        <w:rPr>
          <w:rFonts w:eastAsia="Arial Unicode MS" w:cstheme="minorHAnsi"/>
          <w:kern w:val="2"/>
          <w:sz w:val="24"/>
          <w:szCs w:val="24"/>
          <w:lang w:eastAsia="hr-HR"/>
        </w:rPr>
        <w:tab/>
      </w:r>
      <w:r w:rsidRPr="006F6533">
        <w:rPr>
          <w:rFonts w:eastAsia="Arial Unicode MS" w:cstheme="minorHAnsi"/>
          <w:kern w:val="2"/>
          <w:sz w:val="24"/>
          <w:szCs w:val="24"/>
          <w:lang w:eastAsia="hr-HR"/>
        </w:rPr>
        <w:t xml:space="preserve">Stupanjem na snagu ove Odluke prestaje vrijediti Odluka </w:t>
      </w:r>
      <w:r>
        <w:rPr>
          <w:rFonts w:eastAsia="Arial Unicode MS" w:cstheme="minorHAnsi"/>
          <w:kern w:val="2"/>
          <w:sz w:val="24"/>
          <w:szCs w:val="24"/>
          <w:lang w:eastAsia="hr-HR"/>
        </w:rPr>
        <w:t>o određivanju razdoblja godine i vremena u kojemu se ne mogu graditi građevine odnosno izvoditi građevinski radovi na određenim područjima Grada Cresa („Službene novine Primorsko-goranske županije“ br. 24/04, 3/10</w:t>
      </w:r>
      <w:r w:rsidRPr="006F6533">
        <w:rPr>
          <w:rFonts w:eastAsia="Arial Unicode MS" w:cstheme="minorHAnsi"/>
          <w:kern w:val="2"/>
          <w:sz w:val="24"/>
          <w:szCs w:val="24"/>
          <w:lang w:eastAsia="hr-HR"/>
        </w:rPr>
        <w:t>).</w:t>
      </w:r>
    </w:p>
    <w:p w:rsidR="00E7223B" w:rsidRPr="006F6533" w:rsidRDefault="00E7223B" w:rsidP="00E7223B">
      <w:pPr>
        <w:widowControl w:val="0"/>
        <w:suppressAutoHyphens/>
        <w:spacing w:after="0" w:line="240" w:lineRule="auto"/>
        <w:ind w:firstLine="709"/>
        <w:rPr>
          <w:rFonts w:eastAsia="Arial Unicode MS" w:cstheme="minorHAnsi"/>
          <w:kern w:val="2"/>
          <w:sz w:val="24"/>
          <w:szCs w:val="24"/>
          <w:lang w:eastAsia="hr-HR"/>
        </w:rPr>
      </w:pPr>
    </w:p>
    <w:p w:rsidR="00E7223B" w:rsidRPr="006F6533" w:rsidRDefault="00E7223B" w:rsidP="00E7223B">
      <w:pPr>
        <w:widowControl w:val="0"/>
        <w:suppressAutoHyphens/>
        <w:spacing w:after="0" w:line="240" w:lineRule="auto"/>
        <w:ind w:firstLine="709"/>
        <w:jc w:val="center"/>
        <w:rPr>
          <w:rFonts w:eastAsia="Arial Unicode MS" w:cstheme="minorHAnsi"/>
          <w:kern w:val="2"/>
          <w:sz w:val="24"/>
          <w:szCs w:val="24"/>
          <w:lang w:eastAsia="hr-HR"/>
        </w:rPr>
      </w:pPr>
      <w:r>
        <w:rPr>
          <w:rFonts w:eastAsia="Arial Unicode MS" w:cstheme="minorHAnsi"/>
          <w:kern w:val="2"/>
          <w:sz w:val="24"/>
          <w:szCs w:val="24"/>
          <w:lang w:eastAsia="hr-HR"/>
        </w:rPr>
        <w:t>Članak 8</w:t>
      </w:r>
      <w:r w:rsidRPr="006F6533">
        <w:rPr>
          <w:rFonts w:eastAsia="Arial Unicode MS" w:cstheme="minorHAnsi"/>
          <w:kern w:val="2"/>
          <w:sz w:val="24"/>
          <w:szCs w:val="24"/>
          <w:lang w:eastAsia="hr-HR"/>
        </w:rPr>
        <w:t>.</w:t>
      </w:r>
    </w:p>
    <w:p w:rsidR="00E7223B" w:rsidRPr="006F6533" w:rsidRDefault="00E7223B" w:rsidP="00E7223B">
      <w:pPr>
        <w:widowControl w:val="0"/>
        <w:suppressAutoHyphens/>
        <w:spacing w:after="0" w:line="240" w:lineRule="auto"/>
        <w:jc w:val="both"/>
        <w:rPr>
          <w:rFonts w:eastAsia="Arial Unicode MS" w:cstheme="minorHAnsi"/>
          <w:kern w:val="2"/>
          <w:sz w:val="24"/>
          <w:szCs w:val="24"/>
          <w:lang w:eastAsia="hr-HR"/>
        </w:rPr>
      </w:pPr>
      <w:r>
        <w:rPr>
          <w:rFonts w:eastAsia="Arial Unicode MS" w:cstheme="minorHAnsi"/>
          <w:kern w:val="2"/>
          <w:sz w:val="24"/>
          <w:szCs w:val="24"/>
          <w:lang w:eastAsia="hr-HR"/>
        </w:rPr>
        <w:tab/>
      </w:r>
      <w:r w:rsidRPr="006F6533">
        <w:rPr>
          <w:rFonts w:eastAsia="Arial Unicode MS" w:cstheme="minorHAnsi"/>
          <w:kern w:val="2"/>
          <w:sz w:val="24"/>
          <w:szCs w:val="24"/>
          <w:lang w:eastAsia="hr-HR"/>
        </w:rPr>
        <w:t>Ova Odluka objav</w:t>
      </w:r>
      <w:r>
        <w:rPr>
          <w:rFonts w:eastAsia="Arial Unicode MS" w:cstheme="minorHAnsi"/>
          <w:kern w:val="2"/>
          <w:sz w:val="24"/>
          <w:szCs w:val="24"/>
          <w:lang w:eastAsia="hr-HR"/>
        </w:rPr>
        <w:t xml:space="preserve">iti će se </w:t>
      </w:r>
      <w:r w:rsidRPr="006F6533">
        <w:rPr>
          <w:rFonts w:eastAsia="Arial Unicode MS" w:cstheme="minorHAnsi"/>
          <w:kern w:val="2"/>
          <w:sz w:val="24"/>
          <w:szCs w:val="24"/>
          <w:lang w:eastAsia="hr-HR"/>
        </w:rPr>
        <w:t xml:space="preserve">u „Službenim novinama Primorsko – goranske županije“, a </w:t>
      </w:r>
      <w:r>
        <w:rPr>
          <w:rFonts w:eastAsia="Arial Unicode MS" w:cstheme="minorHAnsi"/>
          <w:kern w:val="2"/>
          <w:sz w:val="24"/>
          <w:szCs w:val="24"/>
          <w:lang w:eastAsia="hr-HR"/>
        </w:rPr>
        <w:lastRenderedPageBreak/>
        <w:t xml:space="preserve">stupa na snagu </w:t>
      </w:r>
      <w:r w:rsidRPr="006F6533">
        <w:rPr>
          <w:rFonts w:eastAsia="Arial Unicode MS" w:cstheme="minorHAnsi"/>
          <w:kern w:val="2"/>
          <w:sz w:val="24"/>
          <w:szCs w:val="24"/>
          <w:lang w:eastAsia="hr-HR"/>
        </w:rPr>
        <w:t>1.</w:t>
      </w:r>
      <w:r>
        <w:rPr>
          <w:rFonts w:eastAsia="Arial Unicode MS" w:cstheme="minorHAnsi"/>
          <w:kern w:val="2"/>
          <w:sz w:val="24"/>
          <w:szCs w:val="24"/>
          <w:lang w:eastAsia="hr-HR"/>
        </w:rPr>
        <w:t xml:space="preserve"> </w:t>
      </w:r>
      <w:r w:rsidRPr="006F6533">
        <w:rPr>
          <w:rFonts w:eastAsia="Arial Unicode MS" w:cstheme="minorHAnsi"/>
          <w:kern w:val="2"/>
          <w:sz w:val="24"/>
          <w:szCs w:val="24"/>
          <w:lang w:eastAsia="hr-HR"/>
        </w:rPr>
        <w:t>siječnja 2020.godine.</w:t>
      </w:r>
    </w:p>
    <w:p w:rsidR="00E7223B" w:rsidRPr="006F6533" w:rsidRDefault="00E7223B" w:rsidP="00E7223B">
      <w:pPr>
        <w:widowControl w:val="0"/>
        <w:suppressAutoHyphens/>
        <w:spacing w:after="0" w:line="240" w:lineRule="auto"/>
        <w:ind w:left="360"/>
        <w:jc w:val="both"/>
        <w:rPr>
          <w:rFonts w:eastAsia="Lucida Sans Unicode" w:cstheme="minorHAnsi"/>
          <w:kern w:val="2"/>
          <w:sz w:val="24"/>
          <w:szCs w:val="24"/>
          <w:lang w:bidi="en-US"/>
        </w:rPr>
      </w:pPr>
    </w:p>
    <w:p w:rsidR="00E7223B" w:rsidRPr="006F6533" w:rsidRDefault="00E7223B" w:rsidP="00E7223B">
      <w:pPr>
        <w:widowControl w:val="0"/>
        <w:suppressAutoHyphens/>
        <w:spacing w:after="0" w:line="240" w:lineRule="auto"/>
        <w:rPr>
          <w:rFonts w:eastAsia="Lucida Sans Unicode" w:cstheme="minorHAnsi"/>
          <w:kern w:val="2"/>
          <w:sz w:val="24"/>
          <w:szCs w:val="24"/>
          <w:lang w:bidi="en-US"/>
        </w:rPr>
      </w:pPr>
    </w:p>
    <w:p w:rsidR="00E7223B" w:rsidRPr="006F6533" w:rsidRDefault="00E7223B" w:rsidP="00E7223B">
      <w:pPr>
        <w:widowControl w:val="0"/>
        <w:suppressAutoHyphens/>
        <w:spacing w:after="0" w:line="240" w:lineRule="auto"/>
        <w:rPr>
          <w:rFonts w:eastAsia="Arial Unicode MS" w:cstheme="minorHAnsi"/>
          <w:kern w:val="2"/>
          <w:sz w:val="24"/>
          <w:szCs w:val="24"/>
          <w:lang w:eastAsia="hr-HR"/>
        </w:rPr>
      </w:pP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Klasa</w:t>
      </w:r>
      <w:proofErr w:type="spellEnd"/>
      <w:r w:rsidRPr="006F6533">
        <w:rPr>
          <w:rFonts w:eastAsia="Lucida Sans Unicode" w:cstheme="minorHAnsi"/>
          <w:kern w:val="2"/>
          <w:sz w:val="24"/>
          <w:szCs w:val="24"/>
          <w:lang w:bidi="en-US"/>
        </w:rPr>
        <w:t>:</w:t>
      </w:r>
      <w:r w:rsidRPr="006F6533">
        <w:rPr>
          <w:rFonts w:eastAsia="Arial Unicode MS" w:cstheme="minorHAnsi"/>
          <w:kern w:val="2"/>
          <w:sz w:val="24"/>
          <w:szCs w:val="24"/>
          <w:lang w:eastAsia="hr-HR"/>
        </w:rPr>
        <w:t xml:space="preserve"> </w:t>
      </w:r>
      <w:r>
        <w:rPr>
          <w:rFonts w:eastAsia="Arial Unicode MS" w:cstheme="minorHAnsi"/>
          <w:kern w:val="2"/>
          <w:sz w:val="24"/>
          <w:szCs w:val="24"/>
          <w:lang w:eastAsia="hr-HR"/>
        </w:rPr>
        <w:t>011-01/19-1/15</w:t>
      </w:r>
    </w:p>
    <w:p w:rsidR="00E7223B" w:rsidRPr="006F6533" w:rsidRDefault="00E7223B" w:rsidP="00E7223B">
      <w:pPr>
        <w:widowControl w:val="0"/>
        <w:suppressAutoHyphens/>
        <w:spacing w:after="0" w:line="240" w:lineRule="auto"/>
        <w:rPr>
          <w:rFonts w:eastAsia="Lucida Sans Unicode" w:cstheme="minorHAnsi"/>
          <w:kern w:val="2"/>
          <w:sz w:val="24"/>
          <w:szCs w:val="24"/>
          <w:lang w:bidi="en-US"/>
        </w:rPr>
      </w:pPr>
      <w:proofErr w:type="spellStart"/>
      <w:proofErr w:type="gramStart"/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Ur.broj</w:t>
      </w:r>
      <w:proofErr w:type="spellEnd"/>
      <w:proofErr w:type="gramEnd"/>
      <w:r w:rsidRPr="006F6533">
        <w:rPr>
          <w:rFonts w:eastAsia="Lucida Sans Unicode" w:cstheme="minorHAnsi"/>
          <w:kern w:val="2"/>
          <w:sz w:val="24"/>
          <w:szCs w:val="24"/>
          <w:lang w:bidi="en-US"/>
        </w:rPr>
        <w:t>:</w:t>
      </w:r>
      <w:r>
        <w:rPr>
          <w:rFonts w:eastAsia="Lucida Sans Unicode" w:cstheme="minorHAnsi"/>
          <w:kern w:val="2"/>
          <w:sz w:val="24"/>
          <w:szCs w:val="24"/>
          <w:lang w:bidi="en-US"/>
        </w:rPr>
        <w:t>2213/02-01-19</w:t>
      </w:r>
    </w:p>
    <w:p w:rsidR="00E7223B" w:rsidRPr="006F6533" w:rsidRDefault="00E7223B" w:rsidP="00E7223B">
      <w:pPr>
        <w:widowControl w:val="0"/>
        <w:suppressAutoHyphens/>
        <w:spacing w:after="0" w:line="240" w:lineRule="auto"/>
        <w:rPr>
          <w:rFonts w:eastAsia="Lucida Sans Unicode" w:cstheme="minorHAnsi"/>
          <w:kern w:val="2"/>
          <w:sz w:val="24"/>
          <w:szCs w:val="24"/>
          <w:lang w:bidi="en-US"/>
        </w:rPr>
      </w:pPr>
      <w:r w:rsidRPr="006F6533">
        <w:rPr>
          <w:rFonts w:eastAsia="Lucida Sans Unicode" w:cstheme="minorHAnsi"/>
          <w:kern w:val="2"/>
          <w:sz w:val="24"/>
          <w:szCs w:val="24"/>
          <w:lang w:val="en-US" w:bidi="en-US"/>
        </w:rPr>
        <w:t>Cres</w:t>
      </w:r>
      <w:r>
        <w:rPr>
          <w:rFonts w:eastAsia="Lucida Sans Unicode" w:cstheme="minorHAnsi"/>
          <w:kern w:val="2"/>
          <w:sz w:val="24"/>
          <w:szCs w:val="24"/>
          <w:lang w:bidi="en-US"/>
        </w:rPr>
        <w:t>, ____</w:t>
      </w:r>
      <w:r w:rsidRPr="006F6533">
        <w:rPr>
          <w:rFonts w:eastAsia="Lucida Sans Unicode" w:cstheme="minorHAnsi"/>
          <w:kern w:val="2"/>
          <w:sz w:val="24"/>
          <w:szCs w:val="24"/>
          <w:lang w:bidi="en-US"/>
        </w:rPr>
        <w:t>2019.</w:t>
      </w:r>
    </w:p>
    <w:p w:rsidR="00E7223B" w:rsidRPr="006F6533" w:rsidRDefault="00E7223B" w:rsidP="00E7223B">
      <w:pPr>
        <w:widowControl w:val="0"/>
        <w:suppressAutoHyphens/>
        <w:spacing w:after="0" w:line="240" w:lineRule="auto"/>
        <w:rPr>
          <w:rFonts w:eastAsia="Lucida Sans Unicode" w:cstheme="minorHAnsi"/>
          <w:kern w:val="2"/>
          <w:sz w:val="24"/>
          <w:szCs w:val="24"/>
          <w:lang w:bidi="en-US"/>
        </w:rPr>
      </w:pPr>
    </w:p>
    <w:p w:rsidR="00E7223B" w:rsidRPr="006F6533" w:rsidRDefault="00E7223B" w:rsidP="00E7223B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kern w:val="2"/>
          <w:sz w:val="24"/>
          <w:szCs w:val="24"/>
          <w:lang w:bidi="en-US"/>
        </w:rPr>
      </w:pPr>
      <w:r w:rsidRPr="006F6533">
        <w:rPr>
          <w:rFonts w:eastAsia="Lucida Sans Unicode" w:cstheme="minorHAnsi"/>
          <w:kern w:val="2"/>
          <w:sz w:val="24"/>
          <w:szCs w:val="24"/>
          <w:lang w:bidi="en-US"/>
        </w:rPr>
        <w:t>GRAD CRES</w:t>
      </w:r>
    </w:p>
    <w:p w:rsidR="00E7223B" w:rsidRPr="006F6533" w:rsidRDefault="00E7223B" w:rsidP="00E7223B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kern w:val="2"/>
          <w:sz w:val="24"/>
          <w:szCs w:val="24"/>
          <w:lang w:bidi="en-US"/>
        </w:rPr>
      </w:pPr>
      <w:r w:rsidRPr="006F6533">
        <w:rPr>
          <w:rFonts w:eastAsia="Lucida Sans Unicode" w:cstheme="minorHAnsi"/>
          <w:kern w:val="2"/>
          <w:sz w:val="24"/>
          <w:szCs w:val="24"/>
          <w:lang w:bidi="en-US"/>
        </w:rPr>
        <w:t>GRADSKO VIJEĆE</w:t>
      </w:r>
    </w:p>
    <w:p w:rsidR="00E7223B" w:rsidRPr="006F6533" w:rsidRDefault="00E7223B" w:rsidP="00E7223B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kern w:val="2"/>
          <w:sz w:val="24"/>
          <w:szCs w:val="24"/>
          <w:lang w:bidi="en-US"/>
        </w:rPr>
      </w:pPr>
    </w:p>
    <w:p w:rsidR="00E7223B" w:rsidRPr="006F6533" w:rsidRDefault="00E7223B" w:rsidP="00E7223B">
      <w:pPr>
        <w:widowControl w:val="0"/>
        <w:suppressAutoHyphens/>
        <w:spacing w:after="0" w:line="240" w:lineRule="auto"/>
        <w:ind w:left="4248" w:firstLine="708"/>
        <w:jc w:val="right"/>
        <w:rPr>
          <w:rFonts w:eastAsia="Lucida Sans Unicode" w:cstheme="minorHAnsi"/>
          <w:kern w:val="2"/>
          <w:sz w:val="24"/>
          <w:szCs w:val="24"/>
          <w:lang w:bidi="en-US"/>
        </w:rPr>
      </w:pPr>
      <w:r w:rsidRPr="006F6533">
        <w:rPr>
          <w:rFonts w:eastAsia="Lucida Sans Unicode" w:cstheme="minorHAnsi"/>
          <w:kern w:val="2"/>
          <w:sz w:val="24"/>
          <w:szCs w:val="24"/>
          <w:lang w:bidi="en-US"/>
        </w:rPr>
        <w:t>Predsjednik</w:t>
      </w:r>
    </w:p>
    <w:p w:rsidR="00E7223B" w:rsidRPr="006F6533" w:rsidRDefault="00E7223B" w:rsidP="00E7223B">
      <w:pPr>
        <w:widowControl w:val="0"/>
        <w:suppressAutoHyphens/>
        <w:spacing w:after="0" w:line="240" w:lineRule="auto"/>
        <w:ind w:left="4248" w:firstLine="708"/>
        <w:jc w:val="right"/>
        <w:rPr>
          <w:rFonts w:eastAsia="Lucida Sans Unicode" w:cstheme="minorHAnsi"/>
          <w:kern w:val="2"/>
          <w:sz w:val="24"/>
          <w:szCs w:val="24"/>
          <w:lang w:bidi="en-US"/>
        </w:rPr>
      </w:pPr>
      <w:r w:rsidRPr="006F6533">
        <w:rPr>
          <w:rFonts w:eastAsia="Lucida Sans Unicode" w:cstheme="minorHAnsi"/>
          <w:kern w:val="2"/>
          <w:sz w:val="24"/>
          <w:szCs w:val="24"/>
          <w:lang w:bidi="en-US"/>
        </w:rPr>
        <w:t xml:space="preserve">Marčelo </w:t>
      </w:r>
      <w:proofErr w:type="spellStart"/>
      <w:r w:rsidRPr="006F6533">
        <w:rPr>
          <w:rFonts w:eastAsia="Lucida Sans Unicode" w:cstheme="minorHAnsi"/>
          <w:kern w:val="2"/>
          <w:sz w:val="24"/>
          <w:szCs w:val="24"/>
          <w:lang w:bidi="en-US"/>
        </w:rPr>
        <w:t>Damijanjević</w:t>
      </w:r>
      <w:proofErr w:type="spellEnd"/>
    </w:p>
    <w:p w:rsidR="00E7223B" w:rsidRPr="006F6533" w:rsidRDefault="00E7223B" w:rsidP="00E7223B">
      <w:pPr>
        <w:widowControl w:val="0"/>
        <w:suppressAutoHyphens/>
        <w:spacing w:after="0" w:line="240" w:lineRule="auto"/>
        <w:ind w:left="4956"/>
        <w:jc w:val="center"/>
        <w:rPr>
          <w:rFonts w:eastAsia="Lucida Sans Unicode" w:cstheme="minorHAnsi"/>
          <w:kern w:val="2"/>
          <w:sz w:val="24"/>
          <w:szCs w:val="24"/>
          <w:lang w:bidi="en-US"/>
        </w:rPr>
      </w:pPr>
    </w:p>
    <w:p w:rsidR="00360772" w:rsidRDefault="00360772">
      <w:bookmarkStart w:id="0" w:name="_GoBack"/>
      <w:bookmarkEnd w:id="0"/>
    </w:p>
    <w:sectPr w:rsidR="003607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FC56D5"/>
    <w:multiLevelType w:val="hybridMultilevel"/>
    <w:tmpl w:val="5A8E86BE"/>
    <w:lvl w:ilvl="0" w:tplc="223236DE">
      <w:numFmt w:val="bullet"/>
      <w:lvlText w:val="-"/>
      <w:lvlJc w:val="left"/>
      <w:pPr>
        <w:ind w:left="1353" w:hanging="360"/>
      </w:pPr>
      <w:rPr>
        <w:rFonts w:ascii="Times New Roman" w:eastAsia="Arial Unicode MS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7223B"/>
    <w:rsid w:val="00360772"/>
    <w:rsid w:val="00E7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57987A-15B4-429F-9A5A-89AE9C8EF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223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walter.salkovic@ri.ht.hr</dc:creator>
  <cp:keywords/>
  <dc:description/>
  <cp:lastModifiedBy>walter.salkovic@ri.ht.hr</cp:lastModifiedBy>
  <cp:revision>1</cp:revision>
  <dcterms:created xsi:type="dcterms:W3CDTF">2019-10-16T16:07:00Z</dcterms:created>
  <dcterms:modified xsi:type="dcterms:W3CDTF">2019-10-16T16:10:00Z</dcterms:modified>
</cp:coreProperties>
</file>