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1A" w:rsidRDefault="00C7221A" w:rsidP="003F736B">
      <w:pPr>
        <w:ind w:right="5761"/>
        <w:jc w:val="center"/>
        <w:rPr>
          <w:rFonts w:cs="Calibri"/>
          <w:b/>
          <w:sz w:val="18"/>
          <w:szCs w:val="18"/>
        </w:rPr>
      </w:pPr>
      <w:bookmarkStart w:id="0" w:name="_GoBack"/>
      <w:bookmarkEnd w:id="0"/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B2ED69" wp14:editId="4D4ABD98">
            <wp:simplePos x="0" y="0"/>
            <wp:positionH relativeFrom="column">
              <wp:posOffset>1006475</wp:posOffset>
            </wp:positionH>
            <wp:positionV relativeFrom="paragraph">
              <wp:posOffset>-55245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21A" w:rsidRDefault="00C7221A" w:rsidP="003F736B">
      <w:pPr>
        <w:ind w:right="5761"/>
        <w:jc w:val="center"/>
        <w:rPr>
          <w:rFonts w:cs="Calibri"/>
          <w:b/>
          <w:sz w:val="18"/>
          <w:szCs w:val="18"/>
        </w:rPr>
      </w:pPr>
    </w:p>
    <w:p w:rsidR="00C7221A" w:rsidRDefault="00C7221A" w:rsidP="003F736B">
      <w:pPr>
        <w:ind w:right="5761"/>
        <w:jc w:val="center"/>
        <w:rPr>
          <w:rFonts w:cs="Calibri"/>
          <w:b/>
          <w:sz w:val="18"/>
          <w:szCs w:val="18"/>
        </w:rPr>
      </w:pPr>
    </w:p>
    <w:p w:rsidR="003F736B" w:rsidRPr="00840E93" w:rsidRDefault="003F736B" w:rsidP="00C7221A">
      <w:pPr>
        <w:spacing w:after="0" w:line="240" w:lineRule="auto"/>
        <w:ind w:right="5761"/>
        <w:jc w:val="center"/>
        <w:rPr>
          <w:rFonts w:cs="Calibri"/>
          <w:b/>
          <w:sz w:val="18"/>
          <w:szCs w:val="18"/>
        </w:rPr>
      </w:pPr>
      <w:r w:rsidRPr="00840E93">
        <w:rPr>
          <w:rFonts w:cs="Calibri"/>
          <w:b/>
          <w:sz w:val="18"/>
          <w:szCs w:val="18"/>
        </w:rPr>
        <w:t>REPUBLIKA HRVATSKA</w:t>
      </w:r>
    </w:p>
    <w:p w:rsidR="003F736B" w:rsidRPr="00840E93" w:rsidRDefault="003F736B" w:rsidP="00C7221A">
      <w:pPr>
        <w:spacing w:after="0" w:line="240" w:lineRule="auto"/>
        <w:ind w:right="5761"/>
        <w:jc w:val="center"/>
        <w:rPr>
          <w:rFonts w:cs="Calibri"/>
          <w:b/>
          <w:sz w:val="18"/>
          <w:szCs w:val="18"/>
        </w:rPr>
      </w:pPr>
      <w:r w:rsidRPr="00840E93">
        <w:rPr>
          <w:rFonts w:cs="Calibri"/>
          <w:b/>
          <w:sz w:val="18"/>
          <w:szCs w:val="18"/>
        </w:rPr>
        <w:t>PRIMORSKO-GORANSKA ŽUPANIJA</w:t>
      </w:r>
    </w:p>
    <w:p w:rsidR="003F736B" w:rsidRDefault="003F736B" w:rsidP="00C7221A">
      <w:pPr>
        <w:spacing w:after="0" w:line="240" w:lineRule="auto"/>
        <w:ind w:right="5761"/>
        <w:jc w:val="center"/>
        <w:rPr>
          <w:rFonts w:cs="Calibri"/>
          <w:b/>
          <w:sz w:val="18"/>
          <w:szCs w:val="18"/>
        </w:rPr>
      </w:pPr>
      <w:r w:rsidRPr="00840E93">
        <w:rPr>
          <w:rFonts w:cs="Calibri"/>
          <w:b/>
          <w:sz w:val="18"/>
          <w:szCs w:val="18"/>
        </w:rPr>
        <w:t>GRAD CRES</w:t>
      </w:r>
    </w:p>
    <w:p w:rsidR="003F736B" w:rsidRPr="00840E93" w:rsidRDefault="003F736B" w:rsidP="00C7221A">
      <w:pPr>
        <w:spacing w:after="0" w:line="240" w:lineRule="auto"/>
        <w:ind w:right="5761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ODBOR ZA PROMET</w:t>
      </w:r>
    </w:p>
    <w:p w:rsidR="003F736B" w:rsidRPr="00C7221A" w:rsidRDefault="003F736B" w:rsidP="00C7221A">
      <w:pPr>
        <w:rPr>
          <w:rFonts w:cs="Calibri"/>
          <w:b/>
          <w:sz w:val="18"/>
          <w:szCs w:val="18"/>
        </w:rPr>
      </w:pPr>
    </w:p>
    <w:p w:rsidR="003F736B" w:rsidRPr="00D85A6E" w:rsidRDefault="003F736B" w:rsidP="003F736B">
      <w:pPr>
        <w:spacing w:after="0" w:line="240" w:lineRule="auto"/>
        <w:jc w:val="both"/>
        <w:rPr>
          <w:rFonts w:cs="Calibri"/>
          <w:bCs/>
        </w:rPr>
      </w:pPr>
      <w:r w:rsidRPr="00D85A6E">
        <w:rPr>
          <w:rFonts w:cs="Calibri"/>
          <w:bCs/>
        </w:rPr>
        <w:t>Klasa:</w:t>
      </w:r>
      <w:r w:rsidR="00C7221A">
        <w:rPr>
          <w:rFonts w:cs="Calibri"/>
          <w:bCs/>
        </w:rPr>
        <w:t>340-01/17-1/2</w:t>
      </w:r>
    </w:p>
    <w:p w:rsidR="003F736B" w:rsidRPr="00D85A6E" w:rsidRDefault="00E35882" w:rsidP="003F736B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Ur. broj:2213/02-02-01-19</w:t>
      </w:r>
      <w:r w:rsidR="003F736B" w:rsidRPr="00D85A6E">
        <w:rPr>
          <w:rFonts w:cs="Calibri"/>
          <w:bCs/>
        </w:rPr>
        <w:t>-</w:t>
      </w:r>
    </w:p>
    <w:p w:rsidR="003F736B" w:rsidRPr="00D85A6E" w:rsidRDefault="001D14B1" w:rsidP="003F736B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Cres, </w:t>
      </w:r>
      <w:r w:rsidR="00E35882">
        <w:rPr>
          <w:rFonts w:cs="Calibri"/>
          <w:bCs/>
        </w:rPr>
        <w:t>30</w:t>
      </w:r>
      <w:r w:rsidR="003F736B" w:rsidRPr="00D85A6E">
        <w:rPr>
          <w:rFonts w:cs="Calibri"/>
          <w:bCs/>
        </w:rPr>
        <w:t xml:space="preserve">. </w:t>
      </w:r>
      <w:r w:rsidR="00E35882">
        <w:rPr>
          <w:rFonts w:cs="Calibri"/>
          <w:bCs/>
        </w:rPr>
        <w:t>travnja</w:t>
      </w:r>
      <w:r w:rsidR="003F736B" w:rsidRPr="00D85A6E">
        <w:rPr>
          <w:rFonts w:cs="Calibri"/>
          <w:bCs/>
        </w:rPr>
        <w:t xml:space="preserve"> 201</w:t>
      </w:r>
      <w:r w:rsidR="00E35882">
        <w:rPr>
          <w:rFonts w:cs="Calibri"/>
          <w:bCs/>
        </w:rPr>
        <w:t>9</w:t>
      </w:r>
      <w:r w:rsidR="003F736B" w:rsidRPr="00D85A6E">
        <w:rPr>
          <w:rFonts w:cs="Calibri"/>
          <w:bCs/>
        </w:rPr>
        <w:t>.</w:t>
      </w:r>
    </w:p>
    <w:p w:rsidR="003F736B" w:rsidRPr="00D85A6E" w:rsidRDefault="003F736B" w:rsidP="003F736B">
      <w:pPr>
        <w:spacing w:after="0" w:line="240" w:lineRule="auto"/>
        <w:jc w:val="right"/>
        <w:rPr>
          <w:rFonts w:cs="Calibri"/>
          <w:bCs/>
        </w:rPr>
      </w:pPr>
      <w:r w:rsidRPr="00D85A6E">
        <w:rPr>
          <w:rFonts w:cs="Calibri"/>
          <w:bCs/>
        </w:rPr>
        <w:t>GRADSKO VIJEĆE</w:t>
      </w:r>
    </w:p>
    <w:p w:rsidR="003F736B" w:rsidRPr="00D85A6E" w:rsidRDefault="003F736B" w:rsidP="003F736B">
      <w:pPr>
        <w:spacing w:after="0" w:line="240" w:lineRule="auto"/>
        <w:jc w:val="right"/>
        <w:rPr>
          <w:rFonts w:cs="Calibri"/>
          <w:bCs/>
        </w:rPr>
      </w:pPr>
      <w:r w:rsidRPr="00D85A6E">
        <w:rPr>
          <w:rFonts w:cs="Calibri"/>
          <w:bCs/>
        </w:rPr>
        <w:t>-ovdje –</w:t>
      </w:r>
    </w:p>
    <w:p w:rsidR="003F736B" w:rsidRPr="00C7221A" w:rsidRDefault="003F736B" w:rsidP="003F736B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3F736B" w:rsidRPr="00C7221A" w:rsidRDefault="003F736B" w:rsidP="003F736B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3F736B" w:rsidRPr="00C7221A" w:rsidRDefault="003F736B" w:rsidP="003F736B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C7221A">
        <w:rPr>
          <w:rFonts w:cs="Calibri"/>
          <w:b/>
          <w:bCs/>
          <w:sz w:val="24"/>
          <w:szCs w:val="24"/>
          <w:u w:val="single"/>
        </w:rPr>
        <w:t xml:space="preserve">PRIJEDLOG ZA DONOŠENJE </w:t>
      </w:r>
    </w:p>
    <w:p w:rsidR="001D14B1" w:rsidRDefault="003F736B" w:rsidP="003F736B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C7221A">
        <w:rPr>
          <w:rFonts w:cs="Calibri"/>
          <w:b/>
          <w:sz w:val="24"/>
          <w:szCs w:val="24"/>
          <w:u w:val="single"/>
        </w:rPr>
        <w:t xml:space="preserve">ODLUKE O IZMJENAMA I DOPUNAMA ODLUKE O </w:t>
      </w:r>
      <w:r w:rsidR="00C7221A" w:rsidRPr="00C7221A">
        <w:rPr>
          <w:rFonts w:cs="Calibri"/>
          <w:b/>
          <w:sz w:val="24"/>
          <w:szCs w:val="24"/>
          <w:u w:val="single"/>
        </w:rPr>
        <w:t xml:space="preserve">ORGANIZACIJI, NAČINU NAPLATE I KONTROLI PARKIRANJA NA JAVNIM PARKIRALIŠTIMA NA KOJIMA SE VRŠI NAPLATA </w:t>
      </w:r>
    </w:p>
    <w:p w:rsidR="003F736B" w:rsidRPr="00C7221A" w:rsidRDefault="00C7221A" w:rsidP="003F736B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C7221A">
        <w:rPr>
          <w:rFonts w:cs="Calibri"/>
          <w:b/>
          <w:sz w:val="24"/>
          <w:szCs w:val="24"/>
          <w:u w:val="single"/>
        </w:rPr>
        <w:t>NA PODRUČJU GRADA CRESA</w:t>
      </w:r>
    </w:p>
    <w:p w:rsidR="003F736B" w:rsidRPr="00C7221A" w:rsidRDefault="003F736B" w:rsidP="003F736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3F736B" w:rsidRPr="00C7221A" w:rsidRDefault="003F736B" w:rsidP="003F736B">
      <w:pPr>
        <w:spacing w:after="0" w:line="240" w:lineRule="auto"/>
        <w:ind w:firstLine="720"/>
        <w:jc w:val="both"/>
        <w:rPr>
          <w:rFonts w:cs="Calibri"/>
          <w:b/>
          <w:sz w:val="24"/>
          <w:szCs w:val="24"/>
        </w:rPr>
      </w:pPr>
      <w:r w:rsidRPr="00C7221A">
        <w:rPr>
          <w:rFonts w:cs="Calibri"/>
          <w:b/>
          <w:sz w:val="24"/>
          <w:szCs w:val="24"/>
        </w:rPr>
        <w:t>Pravna osnova za donošenje Odluke o izmjenama i dopunama Odluke o uređenju prometa na području Grada Cresa:</w:t>
      </w:r>
    </w:p>
    <w:p w:rsidR="003F736B" w:rsidRPr="00C7221A" w:rsidRDefault="003F736B" w:rsidP="003F736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ab/>
        <w:t xml:space="preserve">Odluka o </w:t>
      </w:r>
      <w:r w:rsidR="00C7221A" w:rsidRPr="00C7221A">
        <w:rPr>
          <w:rFonts w:cs="Calibri"/>
          <w:sz w:val="24"/>
          <w:szCs w:val="24"/>
        </w:rPr>
        <w:t>izmjenama i dopunama Odluke o organizaciji, načinu naplate i kontroli parkiranja na javnim parkiralištima na kojima se vrši naplata na području Grada Cresa,</w:t>
      </w:r>
      <w:r w:rsidRPr="00C7221A">
        <w:rPr>
          <w:rFonts w:cs="Calibri"/>
          <w:sz w:val="24"/>
          <w:szCs w:val="24"/>
        </w:rPr>
        <w:t xml:space="preserve"> donosi se na temelju članka 5. Zakona o sigurnosti prometa na cestama („Narodne novine“ 67/08, 48/10, 74/11, 80/13, 158/13, 92/14</w:t>
      </w:r>
      <w:r w:rsidR="00C43703">
        <w:rPr>
          <w:rFonts w:cs="Calibri"/>
          <w:sz w:val="24"/>
          <w:szCs w:val="24"/>
        </w:rPr>
        <w:t>,</w:t>
      </w:r>
      <w:r w:rsidRPr="00C7221A">
        <w:rPr>
          <w:rFonts w:cs="Calibri"/>
          <w:sz w:val="24"/>
          <w:szCs w:val="24"/>
        </w:rPr>
        <w:t xml:space="preserve"> 64/15</w:t>
      </w:r>
      <w:r w:rsidR="00C43703">
        <w:rPr>
          <w:rFonts w:cs="Calibri"/>
          <w:sz w:val="24"/>
          <w:szCs w:val="24"/>
        </w:rPr>
        <w:t>, 108/17</w:t>
      </w:r>
      <w:r w:rsidRPr="00C7221A">
        <w:rPr>
          <w:rFonts w:cs="Calibri"/>
          <w:sz w:val="24"/>
          <w:szCs w:val="24"/>
        </w:rPr>
        <w:t>) – u daljnjem tekstu: Zakon.</w:t>
      </w:r>
    </w:p>
    <w:p w:rsidR="003F736B" w:rsidRPr="00C7221A" w:rsidRDefault="003F736B" w:rsidP="003F736B">
      <w:pPr>
        <w:spacing w:after="0" w:line="240" w:lineRule="auto"/>
        <w:ind w:firstLine="720"/>
        <w:jc w:val="both"/>
        <w:rPr>
          <w:rFonts w:cs="Calibri"/>
          <w:b/>
          <w:sz w:val="24"/>
          <w:szCs w:val="24"/>
        </w:rPr>
      </w:pPr>
      <w:r w:rsidRPr="00C7221A">
        <w:rPr>
          <w:rFonts w:cs="Calibri"/>
          <w:b/>
          <w:sz w:val="24"/>
          <w:szCs w:val="24"/>
        </w:rPr>
        <w:t>Obrazloženje:</w:t>
      </w:r>
    </w:p>
    <w:p w:rsidR="003F736B" w:rsidRPr="00C7221A" w:rsidRDefault="003F736B" w:rsidP="003F736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ab/>
        <w:t xml:space="preserve">Sukladno odredbi članka 5. Zakona, jedinice lokalne i područne (regionalne) samouprave, uz prethodnu suglasnost ministarstva nadležnog za unutarnje poslove, uređuju promet na svom području tako da određuju: 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ceste s prednošću prolaska,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dvosmjerni,odnosno jednosmjerni promet,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sustav tehničkog uređenja prometa i upravljanje prometom putem elektroničkih sustava i video nadzora,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ograničenja brzine kretanja vozila,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promet pješaka, biciklista, vozača mopeda, turističkog vlaka i zaprežnih kola, gonjenje i vođenje stoke,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parkirališne površine i način parkiranja, zabrane parkiranja i mjesta ograničenog parkiranja,</w:t>
      </w:r>
      <w:r w:rsidRPr="00C7221A">
        <w:rPr>
          <w:rFonts w:cs="Calibri"/>
          <w:sz w:val="24"/>
          <w:szCs w:val="24"/>
        </w:rPr>
        <w:br/>
        <w:t>zone smirenog prometa,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blokiranje autobusa, teretnih automobila, priključnih vozila i radnih strojeva na mjestima koja nisu namijenjena za parkiranje tih vrsta vozila i način deblokade tih vozila,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postavljanje i održavanje zaštitnih ograda za pješake na opasnim mjestima,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pješačke zone, sigurne pravce za kretanje školske djece, posebne tehničke mjere za sigurnost pješaka i biciklista u blizini obrazovnih, zdravstvenih i drugih ustanova, igrališta, kino dvorana i sl.,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uklanjanje dotrajalih, oštećenih i napuštenih vozila,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površinu na kojoj će se obavljati: test vožnja, terenska vožnja (cross), vožnja izvan kolnika (off road), sportske, enduro i promidžbene vožnje,</w:t>
      </w:r>
    </w:p>
    <w:p w:rsidR="003F736B" w:rsidRPr="00C7221A" w:rsidRDefault="003F736B" w:rsidP="003F736B">
      <w:pPr>
        <w:numPr>
          <w:ilvl w:val="0"/>
          <w:numId w:val="5"/>
        </w:numPr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uvjete prometovanja vozila opskrbe u zonama smirenog prometa i pješačkim zonama.</w:t>
      </w:r>
      <w:r w:rsidRPr="00C7221A">
        <w:rPr>
          <w:rFonts w:cs="Calibri"/>
          <w:sz w:val="24"/>
          <w:szCs w:val="24"/>
        </w:rPr>
        <w:tab/>
      </w:r>
    </w:p>
    <w:p w:rsidR="003F736B" w:rsidRPr="00C7221A" w:rsidRDefault="003F736B" w:rsidP="003F736B">
      <w:pPr>
        <w:spacing w:after="0" w:line="240" w:lineRule="auto"/>
        <w:ind w:firstLine="36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t>U Gradu Cresu na snazi je Odluka o organizaciji, načinu naplate i kontroli parkiranja na javnim parkiralištima na kojima se vrši naplata na području Grada Cresa („Službene novine Primorsko-goranske županije“, broj 11/17</w:t>
      </w:r>
      <w:r w:rsidR="00C43703">
        <w:rPr>
          <w:rFonts w:cs="Calibri"/>
          <w:sz w:val="24"/>
          <w:szCs w:val="24"/>
        </w:rPr>
        <w:t>,</w:t>
      </w:r>
      <w:r w:rsidRPr="00C7221A">
        <w:rPr>
          <w:rFonts w:cs="Calibri"/>
          <w:sz w:val="24"/>
          <w:szCs w:val="24"/>
        </w:rPr>
        <w:t xml:space="preserve"> 32/17</w:t>
      </w:r>
      <w:r w:rsidR="00C43703">
        <w:rPr>
          <w:rFonts w:cs="Calibri"/>
          <w:sz w:val="24"/>
          <w:szCs w:val="24"/>
        </w:rPr>
        <w:t>, 19/18</w:t>
      </w:r>
      <w:r w:rsidRPr="00C7221A">
        <w:rPr>
          <w:rFonts w:cs="Calibri"/>
          <w:sz w:val="24"/>
          <w:szCs w:val="24"/>
        </w:rPr>
        <w:t>).</w:t>
      </w:r>
    </w:p>
    <w:p w:rsidR="009C2909" w:rsidRDefault="003F736B" w:rsidP="003F736B">
      <w:pPr>
        <w:spacing w:after="0" w:line="240" w:lineRule="auto"/>
        <w:ind w:firstLine="360"/>
        <w:jc w:val="both"/>
        <w:rPr>
          <w:rFonts w:cs="Calibri"/>
          <w:sz w:val="24"/>
          <w:szCs w:val="24"/>
        </w:rPr>
      </w:pPr>
      <w:r w:rsidRPr="00C7221A">
        <w:rPr>
          <w:rFonts w:cs="Calibri"/>
          <w:sz w:val="24"/>
          <w:szCs w:val="24"/>
        </w:rPr>
        <w:lastRenderedPageBreak/>
        <w:t xml:space="preserve">Ovim izmjenama </w:t>
      </w:r>
      <w:r w:rsidR="00C7221A" w:rsidRPr="00C7221A">
        <w:rPr>
          <w:rFonts w:cs="Calibri"/>
          <w:sz w:val="24"/>
          <w:szCs w:val="24"/>
        </w:rPr>
        <w:t xml:space="preserve">i dopunama </w:t>
      </w:r>
      <w:r w:rsidRPr="00C7221A">
        <w:rPr>
          <w:rFonts w:cs="Calibri"/>
          <w:sz w:val="24"/>
          <w:szCs w:val="24"/>
        </w:rPr>
        <w:t>Odluk</w:t>
      </w:r>
      <w:r w:rsidR="00C7221A" w:rsidRPr="00C7221A">
        <w:rPr>
          <w:rFonts w:cs="Calibri"/>
          <w:sz w:val="24"/>
          <w:szCs w:val="24"/>
        </w:rPr>
        <w:t>e</w:t>
      </w:r>
      <w:r w:rsidRPr="00C7221A">
        <w:rPr>
          <w:rFonts w:cs="Calibri"/>
          <w:sz w:val="24"/>
          <w:szCs w:val="24"/>
        </w:rPr>
        <w:t xml:space="preserve"> predlaže se </w:t>
      </w:r>
      <w:r w:rsidR="00C7221A">
        <w:rPr>
          <w:rFonts w:cs="Calibri"/>
          <w:sz w:val="24"/>
          <w:szCs w:val="24"/>
        </w:rPr>
        <w:t>da se</w:t>
      </w:r>
      <w:r w:rsidRPr="00C7221A">
        <w:rPr>
          <w:rFonts w:cs="Calibri"/>
          <w:sz w:val="24"/>
          <w:szCs w:val="24"/>
        </w:rPr>
        <w:t xml:space="preserve"> javna</w:t>
      </w:r>
      <w:r w:rsidR="00C7221A" w:rsidRPr="00C7221A">
        <w:rPr>
          <w:rFonts w:cs="Calibri"/>
          <w:sz w:val="24"/>
          <w:szCs w:val="24"/>
        </w:rPr>
        <w:t xml:space="preserve"> parkirališta na kojima se vrši naplata </w:t>
      </w:r>
      <w:r w:rsidR="000852CA">
        <w:rPr>
          <w:rFonts w:cs="Calibri"/>
          <w:sz w:val="24"/>
          <w:szCs w:val="24"/>
        </w:rPr>
        <w:t xml:space="preserve">prošire </w:t>
      </w:r>
      <w:r w:rsidR="002248BD">
        <w:rPr>
          <w:rFonts w:cs="Calibri"/>
          <w:sz w:val="24"/>
          <w:szCs w:val="24"/>
        </w:rPr>
        <w:t>s parkiralištem u ulici Put Fortece za 16 parkirališnih mjesta i 1 parkirališnim mj</w:t>
      </w:r>
      <w:r w:rsidR="00E35882">
        <w:rPr>
          <w:rFonts w:cs="Calibri"/>
          <w:sz w:val="24"/>
          <w:szCs w:val="24"/>
        </w:rPr>
        <w:t>estom za invalide. U članku 5. d</w:t>
      </w:r>
      <w:r w:rsidR="002248BD">
        <w:rPr>
          <w:rFonts w:cs="Calibri"/>
          <w:sz w:val="24"/>
          <w:szCs w:val="24"/>
        </w:rPr>
        <w:t xml:space="preserve">odan je novi stavak kojim se predviđa da se za to parkiralište raspiše natječaj za godišnji najam a uvjete natječaja utvrditi će Gradonačelnik posebnom odlukom. Predlaže se isto tako da visinu  naknade za parkiranje i ostale naknade posebnom odlukom </w:t>
      </w:r>
      <w:r w:rsidR="009C2909">
        <w:rPr>
          <w:rFonts w:cs="Calibri"/>
          <w:sz w:val="24"/>
          <w:szCs w:val="24"/>
        </w:rPr>
        <w:t>određuje</w:t>
      </w:r>
      <w:r w:rsidR="002248BD">
        <w:rPr>
          <w:rFonts w:cs="Calibri"/>
          <w:sz w:val="24"/>
          <w:szCs w:val="24"/>
        </w:rPr>
        <w:t xml:space="preserve"> Gradonačelnik</w:t>
      </w:r>
      <w:r w:rsidR="009C2909">
        <w:rPr>
          <w:rFonts w:cs="Calibri"/>
          <w:sz w:val="24"/>
          <w:szCs w:val="24"/>
        </w:rPr>
        <w:t>,</w:t>
      </w:r>
      <w:r w:rsidR="002248BD">
        <w:rPr>
          <w:rFonts w:cs="Calibri"/>
          <w:sz w:val="24"/>
          <w:szCs w:val="24"/>
        </w:rPr>
        <w:t xml:space="preserve"> te su u tom smislu izmijenjeni čl. 8</w:t>
      </w:r>
      <w:r w:rsidR="009C2909">
        <w:rPr>
          <w:rFonts w:cs="Calibri"/>
          <w:sz w:val="24"/>
          <w:szCs w:val="24"/>
        </w:rPr>
        <w:t>.</w:t>
      </w:r>
      <w:r w:rsidR="002248BD">
        <w:rPr>
          <w:rFonts w:cs="Calibri"/>
          <w:sz w:val="24"/>
          <w:szCs w:val="24"/>
        </w:rPr>
        <w:t xml:space="preserve"> i 9</w:t>
      </w:r>
      <w:r w:rsidR="009C2909">
        <w:rPr>
          <w:rFonts w:cs="Calibri"/>
          <w:sz w:val="24"/>
          <w:szCs w:val="24"/>
        </w:rPr>
        <w:t>.</w:t>
      </w:r>
    </w:p>
    <w:p w:rsidR="00E35882" w:rsidRDefault="00E35882" w:rsidP="003F736B">
      <w:pPr>
        <w:spacing w:after="0" w:line="24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Predlaže se Gradkom vijeću usvajanje predložene Odluke.</w:t>
      </w:r>
    </w:p>
    <w:p w:rsidR="00C7221A" w:rsidRPr="00C7221A" w:rsidRDefault="00C7221A" w:rsidP="00AE17D9">
      <w:pPr>
        <w:pStyle w:val="Standard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lang w:val="hr-HR"/>
        </w:rPr>
      </w:pPr>
    </w:p>
    <w:p w:rsidR="002F1AC0" w:rsidRDefault="002F1AC0" w:rsidP="00AE17D9">
      <w:pPr>
        <w:pStyle w:val="Standard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hr-HR"/>
        </w:rPr>
      </w:pPr>
    </w:p>
    <w:p w:rsidR="002F1AC0" w:rsidRPr="00C7221A" w:rsidRDefault="002F1AC0" w:rsidP="00AE17D9">
      <w:pPr>
        <w:pStyle w:val="Standard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lang w:val="hr-HR"/>
        </w:rPr>
      </w:pPr>
      <w:r w:rsidRPr="00C7221A">
        <w:rPr>
          <w:rFonts w:asciiTheme="minorHAnsi" w:eastAsia="Calibri" w:hAnsiTheme="minorHAnsi" w:cstheme="minorHAnsi"/>
          <w:b/>
          <w:bCs/>
          <w:lang w:val="hr-HR"/>
        </w:rPr>
        <w:t>TEKST ODLUKE:</w:t>
      </w:r>
    </w:p>
    <w:p w:rsidR="002F1AC0" w:rsidRDefault="002F1AC0" w:rsidP="00AE17D9">
      <w:pPr>
        <w:pStyle w:val="Standard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hr-HR"/>
        </w:rPr>
      </w:pPr>
    </w:p>
    <w:p w:rsidR="00AE17D9" w:rsidRPr="00D85A6E" w:rsidRDefault="00AE17D9" w:rsidP="00AE17D9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lang w:val="hr-HR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hr-HR"/>
        </w:rPr>
        <w:tab/>
      </w:r>
      <w:r w:rsidR="00742AAA" w:rsidRPr="004B1E76">
        <w:rPr>
          <w:rFonts w:asciiTheme="minorHAnsi" w:hAnsiTheme="minorHAnsi" w:cstheme="minorHAnsi"/>
        </w:rPr>
        <w:t>Na temelju članka 5. st. 1. i st. 11. Zakona o sigurnosti prometa na cestama („Narodne novine“ RH br. 67/08,74/11, 158/13, 48/10, 80/13, 92/14, 64/15</w:t>
      </w:r>
      <w:r w:rsidR="00735B16">
        <w:rPr>
          <w:rFonts w:asciiTheme="minorHAnsi" w:hAnsiTheme="minorHAnsi" w:cstheme="minorHAnsi"/>
        </w:rPr>
        <w:t>, 108/17</w:t>
      </w:r>
      <w:r w:rsidR="00742AAA" w:rsidRPr="004B1E76">
        <w:rPr>
          <w:rFonts w:asciiTheme="minorHAnsi" w:hAnsiTheme="minorHAnsi" w:cstheme="minorHAnsi"/>
        </w:rPr>
        <w:t>)</w:t>
      </w:r>
      <w:r w:rsidR="00735B16">
        <w:rPr>
          <w:rFonts w:asciiTheme="minorHAnsi" w:hAnsiTheme="minorHAnsi" w:cstheme="minorHAnsi"/>
        </w:rPr>
        <w:t xml:space="preserve"> i</w:t>
      </w:r>
      <w:r w:rsidR="00742AAA" w:rsidRPr="004B1E76">
        <w:rPr>
          <w:rFonts w:asciiTheme="minorHAnsi" w:hAnsiTheme="minorHAnsi" w:cstheme="minorHAnsi"/>
        </w:rPr>
        <w:t xml:space="preserve"> članka 29. Statuta Grada Cresa („Službene novine“ PGŽ br. 29/09</w:t>
      </w:r>
      <w:r w:rsidR="00735B16">
        <w:rPr>
          <w:rFonts w:asciiTheme="minorHAnsi" w:hAnsiTheme="minorHAnsi" w:cstheme="minorHAnsi"/>
        </w:rPr>
        <w:t>,</w:t>
      </w:r>
      <w:r w:rsidR="00742AAA" w:rsidRPr="004B1E76">
        <w:rPr>
          <w:rFonts w:asciiTheme="minorHAnsi" w:hAnsiTheme="minorHAnsi" w:cstheme="minorHAnsi"/>
        </w:rPr>
        <w:t xml:space="preserve"> 14/13,</w:t>
      </w:r>
      <w:r w:rsidR="00735B16">
        <w:rPr>
          <w:rFonts w:asciiTheme="minorHAnsi" w:hAnsiTheme="minorHAnsi" w:cstheme="minorHAnsi"/>
        </w:rPr>
        <w:t xml:space="preserve"> 5/18, 25/18)</w:t>
      </w:r>
      <w:r w:rsidRPr="00D85A6E">
        <w:rPr>
          <w:rFonts w:ascii="Calibri" w:hAnsi="Calibri" w:cs="Calibri"/>
          <w:lang w:val="hr-HR"/>
        </w:rPr>
        <w:t>, Gradsko vijeće Grada Cresa na sjednici održanoj ________ 201</w:t>
      </w:r>
      <w:r w:rsidR="00735B16">
        <w:rPr>
          <w:rFonts w:ascii="Calibri" w:hAnsi="Calibri" w:cs="Calibri"/>
          <w:lang w:val="hr-HR"/>
        </w:rPr>
        <w:t>9</w:t>
      </w:r>
      <w:r w:rsidRPr="00D85A6E">
        <w:rPr>
          <w:rFonts w:ascii="Calibri" w:hAnsi="Calibri" w:cs="Calibri"/>
          <w:lang w:val="hr-HR"/>
        </w:rPr>
        <w:t>. donijelo je</w:t>
      </w:r>
    </w:p>
    <w:p w:rsidR="00742AAA" w:rsidRPr="00AE17D9" w:rsidRDefault="00742AAA" w:rsidP="004B1E76">
      <w:pPr>
        <w:pStyle w:val="NoSpac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3763D" w:rsidRPr="00AE17D9" w:rsidRDefault="0043763D" w:rsidP="004B1E76">
      <w:pPr>
        <w:pStyle w:val="NoSpac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E17D9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:rsidR="0043763D" w:rsidRPr="00AE17D9" w:rsidRDefault="0043763D" w:rsidP="004B1E76">
      <w:pPr>
        <w:pStyle w:val="NoSpac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E17D9">
        <w:rPr>
          <w:rFonts w:asciiTheme="minorHAnsi" w:hAnsiTheme="minorHAnsi" w:cstheme="minorHAnsi"/>
          <w:b/>
          <w:bCs/>
          <w:sz w:val="24"/>
          <w:szCs w:val="24"/>
        </w:rPr>
        <w:t xml:space="preserve">o </w:t>
      </w:r>
      <w:r w:rsidR="00742AAA" w:rsidRPr="00AE17D9">
        <w:rPr>
          <w:rFonts w:asciiTheme="minorHAnsi" w:hAnsiTheme="minorHAnsi" w:cstheme="minorHAnsi"/>
          <w:b/>
          <w:bCs/>
          <w:sz w:val="24"/>
          <w:szCs w:val="24"/>
        </w:rPr>
        <w:t xml:space="preserve">izmjenama i dopunama Odluke o </w:t>
      </w:r>
      <w:r w:rsidRPr="00AE17D9">
        <w:rPr>
          <w:rFonts w:asciiTheme="minorHAnsi" w:hAnsiTheme="minorHAnsi" w:cstheme="minorHAnsi"/>
          <w:b/>
          <w:bCs/>
          <w:sz w:val="24"/>
          <w:szCs w:val="24"/>
        </w:rPr>
        <w:t>organizaciji, načinu naplate i kontroli parkiranja na</w:t>
      </w:r>
    </w:p>
    <w:p w:rsidR="0043763D" w:rsidRPr="00AE17D9" w:rsidRDefault="0043763D" w:rsidP="004B1E76">
      <w:pPr>
        <w:pStyle w:val="NoSpac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E17D9">
        <w:rPr>
          <w:rFonts w:asciiTheme="minorHAnsi" w:hAnsiTheme="minorHAnsi" w:cstheme="minorHAnsi"/>
          <w:b/>
          <w:bCs/>
          <w:sz w:val="24"/>
          <w:szCs w:val="24"/>
        </w:rPr>
        <w:t>javnim parkiralištima na kojima se vrši naplata na području Grada Cresa</w:t>
      </w:r>
    </w:p>
    <w:p w:rsidR="003618F7" w:rsidRPr="00AE17D9" w:rsidRDefault="003618F7" w:rsidP="004B1E76">
      <w:pPr>
        <w:pStyle w:val="NoSpac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3763D" w:rsidRPr="00AE17D9" w:rsidRDefault="0043763D" w:rsidP="004B1E76">
      <w:pPr>
        <w:pStyle w:val="NoSpacing1"/>
        <w:rPr>
          <w:rFonts w:asciiTheme="minorHAnsi" w:hAnsiTheme="minorHAnsi" w:cstheme="minorHAnsi"/>
          <w:b/>
          <w:bCs/>
          <w:sz w:val="24"/>
          <w:szCs w:val="24"/>
        </w:rPr>
      </w:pPr>
    </w:p>
    <w:p w:rsidR="00AE17D9" w:rsidRPr="00AE17D9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AE17D9">
        <w:rPr>
          <w:rFonts w:asciiTheme="minorHAnsi" w:hAnsiTheme="minorHAnsi" w:cstheme="minorHAnsi"/>
          <w:b/>
          <w:sz w:val="24"/>
          <w:szCs w:val="24"/>
          <w:lang w:eastAsia="hr-HR"/>
        </w:rPr>
        <w:t>Članak 1.</w:t>
      </w:r>
    </w:p>
    <w:p w:rsidR="00C43703" w:rsidRDefault="004B1E76" w:rsidP="004B1E76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  <w:r w:rsidRPr="00AE17D9">
        <w:rPr>
          <w:rFonts w:asciiTheme="minorHAnsi" w:hAnsiTheme="minorHAnsi" w:cstheme="minorHAnsi"/>
          <w:sz w:val="24"/>
          <w:szCs w:val="24"/>
        </w:rPr>
        <w:tab/>
      </w:r>
      <w:r w:rsidR="00742AAA" w:rsidRPr="00AE17D9">
        <w:rPr>
          <w:rFonts w:asciiTheme="minorHAnsi" w:hAnsiTheme="minorHAnsi" w:cstheme="minorHAnsi"/>
          <w:sz w:val="24"/>
          <w:szCs w:val="24"/>
        </w:rPr>
        <w:t>U Odluci o organizaciji, načinu naplate i kontroli parkiranja na javnim parkiralištima na kojima se vrši naplata na području Grada Cresa (</w:t>
      </w:r>
      <w:r w:rsidR="00AE17D9">
        <w:rPr>
          <w:rFonts w:asciiTheme="minorHAnsi" w:hAnsiTheme="minorHAnsi" w:cstheme="minorHAnsi"/>
          <w:sz w:val="24"/>
          <w:szCs w:val="24"/>
        </w:rPr>
        <w:t>„</w:t>
      </w:r>
      <w:r w:rsidR="00742AAA" w:rsidRPr="00AE17D9">
        <w:rPr>
          <w:rFonts w:asciiTheme="minorHAnsi" w:hAnsiTheme="minorHAnsi" w:cstheme="minorHAnsi"/>
          <w:sz w:val="24"/>
          <w:szCs w:val="24"/>
        </w:rPr>
        <w:t>Službene novine P</w:t>
      </w:r>
      <w:r w:rsidR="00AE17D9">
        <w:rPr>
          <w:rFonts w:asciiTheme="minorHAnsi" w:hAnsiTheme="minorHAnsi" w:cstheme="minorHAnsi"/>
          <w:sz w:val="24"/>
          <w:szCs w:val="24"/>
        </w:rPr>
        <w:t>rimorsko-goranske županije“</w:t>
      </w:r>
      <w:r w:rsidR="00742AAA" w:rsidRPr="00AE17D9">
        <w:rPr>
          <w:rFonts w:asciiTheme="minorHAnsi" w:hAnsiTheme="minorHAnsi" w:cstheme="minorHAnsi"/>
          <w:sz w:val="24"/>
          <w:szCs w:val="24"/>
        </w:rPr>
        <w:t xml:space="preserve"> br. 11/17,32/17</w:t>
      </w:r>
      <w:r w:rsidR="00735B16">
        <w:rPr>
          <w:rFonts w:asciiTheme="minorHAnsi" w:hAnsiTheme="minorHAnsi" w:cstheme="minorHAnsi"/>
          <w:sz w:val="24"/>
          <w:szCs w:val="24"/>
        </w:rPr>
        <w:t>, 19/18</w:t>
      </w:r>
      <w:r w:rsidR="00742AAA" w:rsidRPr="00AE17D9">
        <w:rPr>
          <w:rFonts w:asciiTheme="minorHAnsi" w:hAnsiTheme="minorHAnsi" w:cstheme="minorHAnsi"/>
          <w:sz w:val="24"/>
          <w:szCs w:val="24"/>
        </w:rPr>
        <w:t xml:space="preserve">), </w:t>
      </w:r>
      <w:r w:rsidR="00AE17D9">
        <w:rPr>
          <w:rFonts w:asciiTheme="minorHAnsi" w:hAnsiTheme="minorHAnsi" w:cstheme="minorHAnsi"/>
          <w:sz w:val="24"/>
          <w:szCs w:val="24"/>
        </w:rPr>
        <w:t xml:space="preserve">u daljnjem tekstu: Odluka, </w:t>
      </w:r>
      <w:r w:rsidR="00C43703">
        <w:rPr>
          <w:rFonts w:asciiTheme="minorHAnsi" w:hAnsiTheme="minorHAnsi" w:cstheme="minorHAnsi"/>
          <w:sz w:val="24"/>
          <w:szCs w:val="24"/>
        </w:rPr>
        <w:t>u članku 1.</w:t>
      </w:r>
      <w:r w:rsidR="009C2909">
        <w:rPr>
          <w:rFonts w:asciiTheme="minorHAnsi" w:hAnsiTheme="minorHAnsi" w:cstheme="minorHAnsi"/>
          <w:sz w:val="24"/>
          <w:szCs w:val="24"/>
        </w:rPr>
        <w:t>,</w:t>
      </w:r>
      <w:r w:rsidR="00C43703">
        <w:rPr>
          <w:rFonts w:asciiTheme="minorHAnsi" w:hAnsiTheme="minorHAnsi" w:cstheme="minorHAnsi"/>
          <w:sz w:val="24"/>
          <w:szCs w:val="24"/>
        </w:rPr>
        <w:t xml:space="preserve"> za riječi </w:t>
      </w:r>
      <w:r w:rsidR="009C2909">
        <w:rPr>
          <w:rFonts w:asciiTheme="minorHAnsi" w:hAnsiTheme="minorHAnsi" w:cstheme="minorHAnsi"/>
          <w:sz w:val="24"/>
          <w:szCs w:val="24"/>
        </w:rPr>
        <w:t>„</w:t>
      </w:r>
      <w:r w:rsidR="00C43703">
        <w:rPr>
          <w:rFonts w:asciiTheme="minorHAnsi" w:hAnsiTheme="minorHAnsi" w:cstheme="minorHAnsi"/>
          <w:sz w:val="24"/>
          <w:szCs w:val="24"/>
        </w:rPr>
        <w:t>napl</w:t>
      </w:r>
      <w:r w:rsidR="009C2909">
        <w:rPr>
          <w:rFonts w:asciiTheme="minorHAnsi" w:hAnsiTheme="minorHAnsi" w:cstheme="minorHAnsi"/>
          <w:sz w:val="24"/>
          <w:szCs w:val="24"/>
        </w:rPr>
        <w:t>a</w:t>
      </w:r>
      <w:r w:rsidR="00C43703">
        <w:rPr>
          <w:rFonts w:asciiTheme="minorHAnsi" w:hAnsiTheme="minorHAnsi" w:cstheme="minorHAnsi"/>
          <w:sz w:val="24"/>
          <w:szCs w:val="24"/>
        </w:rPr>
        <w:t>ta</w:t>
      </w:r>
      <w:r w:rsidR="009C2909">
        <w:rPr>
          <w:rFonts w:asciiTheme="minorHAnsi" w:hAnsiTheme="minorHAnsi" w:cstheme="minorHAnsi"/>
          <w:sz w:val="24"/>
          <w:szCs w:val="24"/>
        </w:rPr>
        <w:t>“</w:t>
      </w:r>
      <w:r w:rsidR="00C43703">
        <w:rPr>
          <w:rFonts w:asciiTheme="minorHAnsi" w:hAnsiTheme="minorHAnsi" w:cstheme="minorHAnsi"/>
          <w:sz w:val="24"/>
          <w:szCs w:val="24"/>
        </w:rPr>
        <w:t xml:space="preserve"> sta</w:t>
      </w:r>
      <w:r w:rsidR="009C2909">
        <w:rPr>
          <w:rFonts w:asciiTheme="minorHAnsi" w:hAnsiTheme="minorHAnsi" w:cstheme="minorHAnsi"/>
          <w:sz w:val="24"/>
          <w:szCs w:val="24"/>
        </w:rPr>
        <w:t>vlja</w:t>
      </w:r>
      <w:r w:rsidR="00C43703">
        <w:rPr>
          <w:rFonts w:asciiTheme="minorHAnsi" w:hAnsiTheme="minorHAnsi" w:cstheme="minorHAnsi"/>
          <w:sz w:val="24"/>
          <w:szCs w:val="24"/>
        </w:rPr>
        <w:t xml:space="preserve"> se točka</w:t>
      </w:r>
      <w:r w:rsidR="009C2909">
        <w:rPr>
          <w:rFonts w:asciiTheme="minorHAnsi" w:hAnsiTheme="minorHAnsi" w:cstheme="minorHAnsi"/>
          <w:sz w:val="24"/>
          <w:szCs w:val="24"/>
        </w:rPr>
        <w:t>,</w:t>
      </w:r>
      <w:r w:rsidR="00C43703">
        <w:rPr>
          <w:rFonts w:asciiTheme="minorHAnsi" w:hAnsiTheme="minorHAnsi" w:cstheme="minorHAnsi"/>
          <w:sz w:val="24"/>
          <w:szCs w:val="24"/>
        </w:rPr>
        <w:t xml:space="preserve"> te se brišu riječi „te visina nakn</w:t>
      </w:r>
      <w:r w:rsidR="009C2909">
        <w:rPr>
          <w:rFonts w:asciiTheme="minorHAnsi" w:hAnsiTheme="minorHAnsi" w:cstheme="minorHAnsi"/>
          <w:sz w:val="24"/>
          <w:szCs w:val="24"/>
        </w:rPr>
        <w:t>a</w:t>
      </w:r>
      <w:r w:rsidR="00C43703">
        <w:rPr>
          <w:rFonts w:asciiTheme="minorHAnsi" w:hAnsiTheme="minorHAnsi" w:cstheme="minorHAnsi"/>
          <w:sz w:val="24"/>
          <w:szCs w:val="24"/>
        </w:rPr>
        <w:t>de za parkiranje na području Grada Cresa“.</w:t>
      </w:r>
    </w:p>
    <w:p w:rsidR="00C43703" w:rsidRDefault="00C43703" w:rsidP="004B1E76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</w:p>
    <w:p w:rsidR="00C43703" w:rsidRPr="009C2909" w:rsidRDefault="00C43703" w:rsidP="009C2909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2909">
        <w:rPr>
          <w:rFonts w:asciiTheme="minorHAnsi" w:hAnsiTheme="minorHAnsi" w:cstheme="minorHAnsi"/>
          <w:b/>
          <w:sz w:val="24"/>
          <w:szCs w:val="24"/>
        </w:rPr>
        <w:t>Članak 2.</w:t>
      </w:r>
    </w:p>
    <w:p w:rsidR="00AE17D9" w:rsidRDefault="00C43703" w:rsidP="004B1E76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 Odluci se </w:t>
      </w:r>
      <w:r w:rsidR="00742AAA" w:rsidRPr="00AE17D9">
        <w:rPr>
          <w:rFonts w:asciiTheme="minorHAnsi" w:hAnsiTheme="minorHAnsi" w:cstheme="minorHAnsi"/>
          <w:sz w:val="24"/>
          <w:szCs w:val="24"/>
        </w:rPr>
        <w:t xml:space="preserve">mijenja članak </w:t>
      </w:r>
      <w:r w:rsidR="00EF4929" w:rsidRPr="00AE17D9">
        <w:rPr>
          <w:rFonts w:asciiTheme="minorHAnsi" w:hAnsiTheme="minorHAnsi" w:cstheme="minorHAnsi"/>
          <w:sz w:val="24"/>
          <w:szCs w:val="24"/>
        </w:rPr>
        <w:t xml:space="preserve">4. </w:t>
      </w:r>
      <w:r w:rsidR="00AE17D9">
        <w:rPr>
          <w:rFonts w:asciiTheme="minorHAnsi" w:hAnsiTheme="minorHAnsi" w:cstheme="minorHAnsi"/>
          <w:sz w:val="24"/>
          <w:szCs w:val="24"/>
        </w:rPr>
        <w:t>i</w:t>
      </w:r>
      <w:r w:rsidR="00EF4929" w:rsidRPr="00AE17D9">
        <w:rPr>
          <w:rFonts w:asciiTheme="minorHAnsi" w:hAnsiTheme="minorHAnsi" w:cstheme="minorHAnsi"/>
          <w:sz w:val="24"/>
          <w:szCs w:val="24"/>
        </w:rPr>
        <w:t xml:space="preserve"> glasi:</w:t>
      </w:r>
    </w:p>
    <w:p w:rsidR="00240299" w:rsidRPr="00AE17D9" w:rsidRDefault="00240299" w:rsidP="004B1E76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  <w:r w:rsidRPr="00AE17D9">
        <w:rPr>
          <w:rFonts w:asciiTheme="minorHAnsi" w:hAnsiTheme="minorHAnsi" w:cstheme="minorHAnsi"/>
          <w:sz w:val="24"/>
          <w:szCs w:val="24"/>
        </w:rPr>
        <w:t>„Javna parkirališta na kojima se vrši naplata n</w:t>
      </w:r>
      <w:r w:rsidR="00A425A2">
        <w:rPr>
          <w:rFonts w:asciiTheme="minorHAnsi" w:hAnsiTheme="minorHAnsi" w:cstheme="minorHAnsi"/>
          <w:sz w:val="24"/>
          <w:szCs w:val="24"/>
        </w:rPr>
        <w:t>akn</w:t>
      </w:r>
      <w:r w:rsidR="00D566BD">
        <w:rPr>
          <w:rFonts w:asciiTheme="minorHAnsi" w:hAnsiTheme="minorHAnsi" w:cstheme="minorHAnsi"/>
          <w:sz w:val="24"/>
          <w:szCs w:val="24"/>
        </w:rPr>
        <w:t>a</w:t>
      </w:r>
      <w:r w:rsidR="00A425A2">
        <w:rPr>
          <w:rFonts w:asciiTheme="minorHAnsi" w:hAnsiTheme="minorHAnsi" w:cstheme="minorHAnsi"/>
          <w:sz w:val="24"/>
          <w:szCs w:val="24"/>
        </w:rPr>
        <w:t>de za prakiranje vozila</w:t>
      </w:r>
      <w:r w:rsidR="001C3552">
        <w:rPr>
          <w:rFonts w:asciiTheme="minorHAnsi" w:hAnsiTheme="minorHAnsi" w:cstheme="minorHAnsi"/>
          <w:sz w:val="24"/>
          <w:szCs w:val="24"/>
        </w:rPr>
        <w:t xml:space="preserve"> u naselj</w:t>
      </w:r>
      <w:r w:rsidRPr="00AE17D9">
        <w:rPr>
          <w:rFonts w:asciiTheme="minorHAnsi" w:hAnsiTheme="minorHAnsi" w:cstheme="minorHAnsi"/>
          <w:sz w:val="24"/>
          <w:szCs w:val="24"/>
        </w:rPr>
        <w:t>u Cres su:</w:t>
      </w:r>
    </w:p>
    <w:p w:rsidR="00EF4929" w:rsidRPr="00AE17D9" w:rsidRDefault="00EF4929" w:rsidP="004B1E76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508"/>
        <w:gridCol w:w="2670"/>
      </w:tblGrid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r.b.</w:t>
            </w:r>
          </w:p>
        </w:tc>
        <w:tc>
          <w:tcPr>
            <w:tcW w:w="6508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naziv parkirališta / ulice</w:t>
            </w:r>
          </w:p>
        </w:tc>
        <w:tc>
          <w:tcPr>
            <w:tcW w:w="2670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broj parkirnih mjesta</w:t>
            </w:r>
          </w:p>
        </w:tc>
      </w:tr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6508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parkiralište u ulici Jadranska obala</w:t>
            </w:r>
          </w:p>
        </w:tc>
        <w:tc>
          <w:tcPr>
            <w:tcW w:w="2670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80 PM</w:t>
            </w:r>
          </w:p>
        </w:tc>
      </w:tr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6508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parkiralište unutar ograđenog prostora nogometnog igrališta Dari</w:t>
            </w:r>
          </w:p>
        </w:tc>
        <w:tc>
          <w:tcPr>
            <w:tcW w:w="2670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60 PM</w:t>
            </w:r>
          </w:p>
        </w:tc>
      </w:tr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6508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parkiralište Melin I</w:t>
            </w:r>
          </w:p>
        </w:tc>
        <w:tc>
          <w:tcPr>
            <w:tcW w:w="2670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56 PM + 3 PM za invalide</w:t>
            </w:r>
          </w:p>
        </w:tc>
      </w:tr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6508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parkiralište Turion ( servisno pretovarni plato)</w:t>
            </w:r>
          </w:p>
        </w:tc>
        <w:tc>
          <w:tcPr>
            <w:tcW w:w="2670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10 PM</w:t>
            </w:r>
          </w:p>
        </w:tc>
      </w:tr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6508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Parkiralište Cons</w:t>
            </w:r>
          </w:p>
        </w:tc>
        <w:tc>
          <w:tcPr>
            <w:tcW w:w="2670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5 PM</w:t>
            </w:r>
          </w:p>
        </w:tc>
      </w:tr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6508" w:type="dxa"/>
            <w:vAlign w:val="center"/>
          </w:tcPr>
          <w:p w:rsidR="00EF4929" w:rsidRPr="00AE17D9" w:rsidRDefault="00EF4929" w:rsidP="001C3552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Parkiralište Peškera nasuprot b</w:t>
            </w:r>
            <w:r w:rsidR="0069708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enzinske </w:t>
            </w:r>
            <w:r w:rsidR="001C3552">
              <w:rPr>
                <w:rFonts w:asciiTheme="minorHAnsi" w:eastAsia="Times New Roman" w:hAnsiTheme="minorHAnsi" w:cstheme="minorHAnsi"/>
                <w:sz w:val="24"/>
                <w:szCs w:val="24"/>
              </w:rPr>
              <w:t>postaje</w:t>
            </w:r>
          </w:p>
        </w:tc>
        <w:tc>
          <w:tcPr>
            <w:tcW w:w="2670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8 PM + 1 PM za invalide</w:t>
            </w:r>
          </w:p>
        </w:tc>
      </w:tr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6508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Parkiralište Peškera autobusni kolodvor</w:t>
            </w:r>
          </w:p>
        </w:tc>
        <w:tc>
          <w:tcPr>
            <w:tcW w:w="2670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5 PM + 1 PM za invalide</w:t>
            </w:r>
          </w:p>
        </w:tc>
      </w:tr>
      <w:tr w:rsidR="00735B16" w:rsidRPr="00AE17D9" w:rsidTr="00AE17D9">
        <w:tc>
          <w:tcPr>
            <w:tcW w:w="708" w:type="dxa"/>
          </w:tcPr>
          <w:p w:rsidR="00735B16" w:rsidRPr="00AE17D9" w:rsidRDefault="00900C9F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6508" w:type="dxa"/>
            <w:vAlign w:val="center"/>
          </w:tcPr>
          <w:p w:rsidR="00735B16" w:rsidRPr="00AE17D9" w:rsidRDefault="00900C9F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Parkiralište Put Fortece</w:t>
            </w:r>
          </w:p>
        </w:tc>
        <w:tc>
          <w:tcPr>
            <w:tcW w:w="2670" w:type="dxa"/>
            <w:vAlign w:val="center"/>
          </w:tcPr>
          <w:p w:rsidR="00735B16" w:rsidRPr="00AE17D9" w:rsidRDefault="00900C9F" w:rsidP="00F201AD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16 PM + 1PM za invalide</w:t>
            </w:r>
          </w:p>
        </w:tc>
      </w:tr>
      <w:tr w:rsidR="00EF4929" w:rsidRPr="00AE17D9" w:rsidTr="00AE17D9">
        <w:tc>
          <w:tcPr>
            <w:tcW w:w="708" w:type="dxa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6508" w:type="dxa"/>
            <w:vAlign w:val="center"/>
          </w:tcPr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SVEUKUPNO POD NAPLATOM </w:t>
            </w:r>
          </w:p>
          <w:p w:rsidR="00EF4929" w:rsidRPr="00AE17D9" w:rsidRDefault="00EF4929" w:rsidP="00003FE5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EF4929" w:rsidRPr="00AE17D9" w:rsidRDefault="00900C9F" w:rsidP="00F201AD">
            <w:pPr>
              <w:pStyle w:val="NoSpacing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240</w:t>
            </w:r>
            <w:r w:rsidR="00EF4929" w:rsidRPr="00AE17D9">
              <w:rPr>
                <w:rFonts w:asciiTheme="minorHAnsi" w:eastAsia="Times New Roman" w:hAnsiTheme="minorHAnsi" w:cstheme="minorHAnsi"/>
                <w:sz w:val="24"/>
                <w:szCs w:val="24"/>
              </w:rPr>
              <w:t>PM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+ 6</w:t>
            </w:r>
            <w:r w:rsidR="00F201AD">
              <w:rPr>
                <w:rFonts w:asciiTheme="minorHAnsi" w:eastAsia="Times New Roman" w:hAnsiTheme="minorHAnsi" w:cstheme="minorHAnsi"/>
                <w:sz w:val="24"/>
                <w:szCs w:val="24"/>
              </w:rPr>
              <w:t>PM za invalide</w:t>
            </w:r>
          </w:p>
        </w:tc>
      </w:tr>
    </w:tbl>
    <w:p w:rsidR="00EF4929" w:rsidRPr="00AE17D9" w:rsidRDefault="00EF4929" w:rsidP="004B1E76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</w:p>
    <w:p w:rsidR="0043763D" w:rsidRPr="00AE17D9" w:rsidRDefault="00C43703" w:rsidP="00240299">
      <w:pPr>
        <w:pStyle w:val="NoSpac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Članak 3</w:t>
      </w:r>
      <w:r w:rsidR="00EF4929" w:rsidRPr="00AE17D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240299" w:rsidRPr="00AE17D9" w:rsidRDefault="00240299" w:rsidP="00240299">
      <w:pPr>
        <w:pStyle w:val="NoSpacing1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00C9F" w:rsidRPr="009C2909" w:rsidRDefault="00900C9F" w:rsidP="00240299">
      <w:pPr>
        <w:pStyle w:val="NoSpacing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2909">
        <w:rPr>
          <w:rFonts w:asciiTheme="minorHAnsi" w:hAnsiTheme="minorHAnsi" w:cstheme="minorHAnsi"/>
          <w:bCs/>
          <w:sz w:val="24"/>
          <w:szCs w:val="24"/>
        </w:rPr>
        <w:t xml:space="preserve">U članku 5. </w:t>
      </w:r>
      <w:r w:rsidR="00C43703" w:rsidRPr="009C2909">
        <w:rPr>
          <w:rFonts w:asciiTheme="minorHAnsi" w:hAnsiTheme="minorHAnsi" w:cstheme="minorHAnsi"/>
          <w:bCs/>
          <w:sz w:val="24"/>
          <w:szCs w:val="24"/>
        </w:rPr>
        <w:t>Odluke, i</w:t>
      </w:r>
      <w:r w:rsidRPr="009C2909">
        <w:rPr>
          <w:rFonts w:asciiTheme="minorHAnsi" w:hAnsiTheme="minorHAnsi" w:cstheme="minorHAnsi"/>
          <w:bCs/>
          <w:sz w:val="24"/>
          <w:szCs w:val="24"/>
        </w:rPr>
        <w:t xml:space="preserve">za stavka 2. </w:t>
      </w:r>
      <w:r w:rsidR="00C43703" w:rsidRPr="009C2909">
        <w:rPr>
          <w:rFonts w:asciiTheme="minorHAnsi" w:hAnsiTheme="minorHAnsi" w:cstheme="minorHAnsi"/>
          <w:bCs/>
          <w:sz w:val="24"/>
          <w:szCs w:val="24"/>
        </w:rPr>
        <w:t>d</w:t>
      </w:r>
      <w:r w:rsidRPr="009C2909">
        <w:rPr>
          <w:rFonts w:asciiTheme="minorHAnsi" w:hAnsiTheme="minorHAnsi" w:cstheme="minorHAnsi"/>
          <w:bCs/>
          <w:sz w:val="24"/>
          <w:szCs w:val="24"/>
        </w:rPr>
        <w:t>odaje se novi stav</w:t>
      </w:r>
      <w:r w:rsidR="00C43703" w:rsidRPr="009C2909">
        <w:rPr>
          <w:rFonts w:asciiTheme="minorHAnsi" w:hAnsiTheme="minorHAnsi" w:cstheme="minorHAnsi"/>
          <w:bCs/>
          <w:sz w:val="24"/>
          <w:szCs w:val="24"/>
        </w:rPr>
        <w:t>a</w:t>
      </w:r>
      <w:r w:rsidRPr="009C2909">
        <w:rPr>
          <w:rFonts w:asciiTheme="minorHAnsi" w:hAnsiTheme="minorHAnsi" w:cstheme="minorHAnsi"/>
          <w:bCs/>
          <w:sz w:val="24"/>
          <w:szCs w:val="24"/>
        </w:rPr>
        <w:t>k 3</w:t>
      </w:r>
      <w:r w:rsidR="009C2909">
        <w:rPr>
          <w:rFonts w:asciiTheme="minorHAnsi" w:hAnsiTheme="minorHAnsi" w:cstheme="minorHAnsi"/>
          <w:bCs/>
          <w:sz w:val="24"/>
          <w:szCs w:val="24"/>
        </w:rPr>
        <w:t>.</w:t>
      </w:r>
      <w:r w:rsidRPr="009C2909">
        <w:rPr>
          <w:rFonts w:asciiTheme="minorHAnsi" w:hAnsiTheme="minorHAnsi" w:cstheme="minorHAnsi"/>
          <w:bCs/>
          <w:sz w:val="24"/>
          <w:szCs w:val="24"/>
        </w:rPr>
        <w:t xml:space="preserve"> koji glasi:</w:t>
      </w:r>
    </w:p>
    <w:p w:rsidR="00900C9F" w:rsidRPr="009C2909" w:rsidRDefault="009C2909" w:rsidP="00900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</w:t>
      </w:r>
      <w:r w:rsidR="00900C9F" w:rsidRPr="009C2909">
        <w:rPr>
          <w:rFonts w:asciiTheme="minorHAnsi" w:hAnsiTheme="minorHAnsi" w:cstheme="minorHAnsi"/>
          <w:sz w:val="24"/>
          <w:szCs w:val="24"/>
        </w:rPr>
        <w:t>Za parkirališt</w:t>
      </w:r>
      <w:r>
        <w:rPr>
          <w:rFonts w:asciiTheme="minorHAnsi" w:hAnsiTheme="minorHAnsi" w:cstheme="minorHAnsi"/>
          <w:sz w:val="24"/>
          <w:szCs w:val="24"/>
        </w:rPr>
        <w:t>e</w:t>
      </w:r>
      <w:r w:rsidR="00900C9F" w:rsidRPr="009C2909">
        <w:rPr>
          <w:rFonts w:asciiTheme="minorHAnsi" w:hAnsiTheme="minorHAnsi" w:cstheme="minorHAnsi"/>
          <w:sz w:val="24"/>
          <w:szCs w:val="24"/>
        </w:rPr>
        <w:t xml:space="preserve"> koj</w:t>
      </w:r>
      <w:r>
        <w:rPr>
          <w:rFonts w:asciiTheme="minorHAnsi" w:hAnsiTheme="minorHAnsi" w:cstheme="minorHAnsi"/>
          <w:sz w:val="24"/>
          <w:szCs w:val="24"/>
        </w:rPr>
        <w:t>e</w:t>
      </w:r>
      <w:r w:rsidR="00900C9F" w:rsidRPr="009C290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</w:t>
      </w:r>
      <w:r w:rsidR="00900C9F" w:rsidRPr="009C2909">
        <w:rPr>
          <w:rFonts w:asciiTheme="minorHAnsi" w:hAnsiTheme="minorHAnsi" w:cstheme="minorHAnsi"/>
          <w:sz w:val="24"/>
          <w:szCs w:val="24"/>
        </w:rPr>
        <w:t xml:space="preserve"> u članku 4. označen</w:t>
      </w:r>
      <w:r>
        <w:rPr>
          <w:rFonts w:asciiTheme="minorHAnsi" w:hAnsiTheme="minorHAnsi" w:cstheme="minorHAnsi"/>
          <w:sz w:val="24"/>
          <w:szCs w:val="24"/>
        </w:rPr>
        <w:t>o</w:t>
      </w:r>
      <w:r w:rsidR="00900C9F" w:rsidRPr="009C2909">
        <w:rPr>
          <w:rFonts w:asciiTheme="minorHAnsi" w:hAnsiTheme="minorHAnsi" w:cstheme="minorHAnsi"/>
          <w:sz w:val="24"/>
          <w:szCs w:val="24"/>
        </w:rPr>
        <w:t xml:space="preserve"> rednim brojem 8. raspisat će se natječaj za godišnji najam. Uvjete natječaja i </w:t>
      </w:r>
      <w:r>
        <w:rPr>
          <w:rFonts w:asciiTheme="minorHAnsi" w:hAnsiTheme="minorHAnsi" w:cstheme="minorHAnsi"/>
          <w:sz w:val="24"/>
          <w:szCs w:val="24"/>
        </w:rPr>
        <w:t xml:space="preserve">visinu </w:t>
      </w:r>
      <w:r w:rsidR="00900C9F" w:rsidRPr="009C2909">
        <w:rPr>
          <w:rFonts w:asciiTheme="minorHAnsi" w:hAnsiTheme="minorHAnsi" w:cstheme="minorHAnsi"/>
          <w:sz w:val="24"/>
          <w:szCs w:val="24"/>
        </w:rPr>
        <w:t xml:space="preserve">najma parkirnih mjesta definirati će </w:t>
      </w:r>
      <w:r>
        <w:rPr>
          <w:rFonts w:asciiTheme="minorHAnsi" w:hAnsiTheme="minorHAnsi" w:cstheme="minorHAnsi"/>
          <w:sz w:val="24"/>
          <w:szCs w:val="24"/>
        </w:rPr>
        <w:t>G</w:t>
      </w:r>
      <w:r w:rsidR="00900C9F" w:rsidRPr="009C2909">
        <w:rPr>
          <w:rFonts w:asciiTheme="minorHAnsi" w:hAnsiTheme="minorHAnsi" w:cstheme="minorHAnsi"/>
          <w:sz w:val="24"/>
          <w:szCs w:val="24"/>
        </w:rPr>
        <w:t>radonačelnik posebnom odlukom.</w:t>
      </w:r>
      <w:r>
        <w:rPr>
          <w:rFonts w:asciiTheme="minorHAnsi" w:hAnsiTheme="minorHAnsi" w:cstheme="minorHAnsi"/>
          <w:sz w:val="24"/>
          <w:szCs w:val="24"/>
        </w:rPr>
        <w:t>“</w:t>
      </w:r>
    </w:p>
    <w:p w:rsidR="00C43703" w:rsidRPr="009C2909" w:rsidRDefault="00C43703" w:rsidP="00900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C2909">
        <w:rPr>
          <w:rFonts w:asciiTheme="minorHAnsi" w:hAnsiTheme="minorHAnsi" w:cstheme="minorHAnsi"/>
          <w:sz w:val="24"/>
          <w:szCs w:val="24"/>
        </w:rPr>
        <w:t>Stavci 3</w:t>
      </w:r>
      <w:r w:rsidR="009C2909">
        <w:rPr>
          <w:rFonts w:asciiTheme="minorHAnsi" w:hAnsiTheme="minorHAnsi" w:cstheme="minorHAnsi"/>
          <w:sz w:val="24"/>
          <w:szCs w:val="24"/>
        </w:rPr>
        <w:t>.</w:t>
      </w:r>
      <w:r w:rsidRPr="009C2909">
        <w:rPr>
          <w:rFonts w:asciiTheme="minorHAnsi" w:hAnsiTheme="minorHAnsi" w:cstheme="minorHAnsi"/>
          <w:sz w:val="24"/>
          <w:szCs w:val="24"/>
        </w:rPr>
        <w:t xml:space="preserve"> do 5</w:t>
      </w:r>
      <w:r w:rsidR="009C2909">
        <w:rPr>
          <w:rFonts w:asciiTheme="minorHAnsi" w:hAnsiTheme="minorHAnsi" w:cstheme="minorHAnsi"/>
          <w:sz w:val="24"/>
          <w:szCs w:val="24"/>
        </w:rPr>
        <w:t>.</w:t>
      </w:r>
      <w:r w:rsidRPr="009C2909">
        <w:rPr>
          <w:rFonts w:asciiTheme="minorHAnsi" w:hAnsiTheme="minorHAnsi" w:cstheme="minorHAnsi"/>
          <w:sz w:val="24"/>
          <w:szCs w:val="24"/>
        </w:rPr>
        <w:t xml:space="preserve"> post</w:t>
      </w:r>
      <w:r w:rsidR="009C2909">
        <w:rPr>
          <w:rFonts w:asciiTheme="minorHAnsi" w:hAnsiTheme="minorHAnsi" w:cstheme="minorHAnsi"/>
          <w:sz w:val="24"/>
          <w:szCs w:val="24"/>
        </w:rPr>
        <w:t>a</w:t>
      </w:r>
      <w:r w:rsidRPr="009C2909">
        <w:rPr>
          <w:rFonts w:asciiTheme="minorHAnsi" w:hAnsiTheme="minorHAnsi" w:cstheme="minorHAnsi"/>
          <w:sz w:val="24"/>
          <w:szCs w:val="24"/>
        </w:rPr>
        <w:t>ju stavci 4</w:t>
      </w:r>
      <w:r w:rsidR="009C2909">
        <w:rPr>
          <w:rFonts w:asciiTheme="minorHAnsi" w:hAnsiTheme="minorHAnsi" w:cstheme="minorHAnsi"/>
          <w:sz w:val="24"/>
          <w:szCs w:val="24"/>
        </w:rPr>
        <w:t xml:space="preserve">. </w:t>
      </w:r>
      <w:r w:rsidRPr="009C2909">
        <w:rPr>
          <w:rFonts w:asciiTheme="minorHAnsi" w:hAnsiTheme="minorHAnsi" w:cstheme="minorHAnsi"/>
          <w:sz w:val="24"/>
          <w:szCs w:val="24"/>
        </w:rPr>
        <w:t>do 6.</w:t>
      </w:r>
    </w:p>
    <w:p w:rsidR="00D10989" w:rsidRPr="00AE17D9" w:rsidRDefault="005806C6" w:rsidP="00D10989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  <w:r w:rsidRPr="00AE17D9">
        <w:rPr>
          <w:rFonts w:asciiTheme="minorHAnsi" w:hAnsiTheme="minorHAnsi" w:cstheme="minorHAnsi"/>
          <w:sz w:val="24"/>
          <w:szCs w:val="24"/>
        </w:rPr>
        <w:lastRenderedPageBreak/>
        <w:tab/>
      </w:r>
    </w:p>
    <w:p w:rsidR="005806C6" w:rsidRDefault="00C43703" w:rsidP="00240299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Članak 4</w:t>
      </w:r>
      <w:r w:rsidR="00EF4929" w:rsidRPr="00AE17D9">
        <w:rPr>
          <w:rFonts w:asciiTheme="minorHAnsi" w:hAnsiTheme="minorHAnsi" w:cstheme="minorHAnsi"/>
          <w:b/>
          <w:sz w:val="24"/>
          <w:szCs w:val="24"/>
        </w:rPr>
        <w:t>.</w:t>
      </w:r>
    </w:p>
    <w:p w:rsidR="00AE17D9" w:rsidRPr="00AE17D9" w:rsidRDefault="00AE17D9" w:rsidP="00240299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3703" w:rsidRDefault="00EF4929" w:rsidP="005806C6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  <w:r w:rsidRPr="00AE17D9">
        <w:rPr>
          <w:rFonts w:asciiTheme="minorHAnsi" w:hAnsiTheme="minorHAnsi" w:cstheme="minorHAnsi"/>
          <w:sz w:val="24"/>
          <w:szCs w:val="24"/>
        </w:rPr>
        <w:t>U članku 8</w:t>
      </w:r>
      <w:r w:rsidR="00240299" w:rsidRPr="00AE17D9">
        <w:rPr>
          <w:rFonts w:asciiTheme="minorHAnsi" w:hAnsiTheme="minorHAnsi" w:cstheme="minorHAnsi"/>
          <w:sz w:val="24"/>
          <w:szCs w:val="24"/>
        </w:rPr>
        <w:t>. Odluke,</w:t>
      </w:r>
      <w:r w:rsidRPr="00AE17D9">
        <w:rPr>
          <w:rFonts w:asciiTheme="minorHAnsi" w:hAnsiTheme="minorHAnsi" w:cstheme="minorHAnsi"/>
          <w:sz w:val="24"/>
          <w:szCs w:val="24"/>
        </w:rPr>
        <w:t xml:space="preserve"> </w:t>
      </w:r>
      <w:r w:rsidR="00C43703">
        <w:rPr>
          <w:rFonts w:asciiTheme="minorHAnsi" w:hAnsiTheme="minorHAnsi" w:cstheme="minorHAnsi"/>
          <w:sz w:val="24"/>
          <w:szCs w:val="24"/>
        </w:rPr>
        <w:t xml:space="preserve">brišu se stavci od 3. do 9. </w:t>
      </w:r>
    </w:p>
    <w:p w:rsidR="00C43703" w:rsidRDefault="00C43703" w:rsidP="005806C6">
      <w:pPr>
        <w:pStyle w:val="NoSpacing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Stavak 10. </w:t>
      </w:r>
      <w:r w:rsidR="009C2909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ostaje stavak 3.</w:t>
      </w:r>
    </w:p>
    <w:p w:rsidR="00AE17D9" w:rsidRPr="00AE17D9" w:rsidRDefault="00AE17D9" w:rsidP="00240299">
      <w:pPr>
        <w:pStyle w:val="Odlomakpopisa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989" w:rsidRDefault="009C2909" w:rsidP="004B1E7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  <w:lang w:eastAsia="hr-HR"/>
        </w:rPr>
        <w:t>Članak 5</w:t>
      </w:r>
      <w:r w:rsidR="00EF4929" w:rsidRPr="00AE17D9">
        <w:rPr>
          <w:rFonts w:asciiTheme="minorHAnsi" w:hAnsiTheme="minorHAnsi" w:cstheme="minorHAnsi"/>
          <w:b/>
          <w:sz w:val="24"/>
          <w:szCs w:val="24"/>
          <w:lang w:eastAsia="hr-HR"/>
        </w:rPr>
        <w:t>.</w:t>
      </w:r>
    </w:p>
    <w:p w:rsidR="00AE17D9" w:rsidRPr="00AE17D9" w:rsidRDefault="00AE17D9" w:rsidP="004B1E7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:rsidR="00AE17D9" w:rsidRPr="00AE17D9" w:rsidRDefault="004E72D0" w:rsidP="004E72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AE17D9">
        <w:rPr>
          <w:rFonts w:asciiTheme="minorHAnsi" w:hAnsiTheme="minorHAnsi" w:cstheme="minorHAnsi"/>
          <w:sz w:val="24"/>
          <w:szCs w:val="24"/>
          <w:lang w:eastAsia="hr-HR"/>
        </w:rPr>
        <w:t>Č</w:t>
      </w:r>
      <w:r w:rsidR="00EF4929" w:rsidRPr="00AE17D9">
        <w:rPr>
          <w:rFonts w:asciiTheme="minorHAnsi" w:hAnsiTheme="minorHAnsi" w:cstheme="minorHAnsi"/>
          <w:sz w:val="24"/>
          <w:szCs w:val="24"/>
          <w:lang w:eastAsia="hr-HR"/>
        </w:rPr>
        <w:t>lan</w:t>
      </w:r>
      <w:r w:rsidRPr="00AE17D9">
        <w:rPr>
          <w:rFonts w:asciiTheme="minorHAnsi" w:hAnsiTheme="minorHAnsi" w:cstheme="minorHAnsi"/>
          <w:sz w:val="24"/>
          <w:szCs w:val="24"/>
          <w:lang w:eastAsia="hr-HR"/>
        </w:rPr>
        <w:t>ak</w:t>
      </w:r>
      <w:r w:rsidR="00EF4929" w:rsidRPr="00AE17D9">
        <w:rPr>
          <w:rFonts w:asciiTheme="minorHAnsi" w:hAnsiTheme="minorHAnsi" w:cstheme="minorHAnsi"/>
          <w:sz w:val="24"/>
          <w:szCs w:val="24"/>
          <w:lang w:eastAsia="hr-HR"/>
        </w:rPr>
        <w:t xml:space="preserve"> 9. Odluke</w:t>
      </w:r>
      <w:r w:rsidR="00240299" w:rsidRPr="00AE17D9">
        <w:rPr>
          <w:rFonts w:asciiTheme="minorHAnsi" w:hAnsiTheme="minorHAnsi" w:cstheme="minorHAnsi"/>
          <w:sz w:val="24"/>
          <w:szCs w:val="24"/>
          <w:lang w:eastAsia="hr-HR"/>
        </w:rPr>
        <w:t>,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Pr="00AE17D9">
        <w:rPr>
          <w:rFonts w:asciiTheme="minorHAnsi" w:hAnsiTheme="minorHAnsi" w:cstheme="minorHAnsi"/>
          <w:sz w:val="24"/>
          <w:szCs w:val="24"/>
          <w:lang w:eastAsia="hr-HR"/>
        </w:rPr>
        <w:t>mijen</w:t>
      </w:r>
      <w:r w:rsidR="00240299" w:rsidRPr="00AE17D9">
        <w:rPr>
          <w:rFonts w:asciiTheme="minorHAnsi" w:hAnsiTheme="minorHAnsi" w:cstheme="minorHAnsi"/>
          <w:sz w:val="24"/>
          <w:szCs w:val="24"/>
          <w:lang w:eastAsia="hr-HR"/>
        </w:rPr>
        <w:t>ja</w:t>
      </w:r>
      <w:r w:rsidRPr="00AE17D9">
        <w:rPr>
          <w:rFonts w:asciiTheme="minorHAnsi" w:hAnsiTheme="minorHAnsi" w:cstheme="minorHAnsi"/>
          <w:sz w:val="24"/>
          <w:szCs w:val="24"/>
          <w:lang w:eastAsia="hr-HR"/>
        </w:rPr>
        <w:t xml:space="preserve"> se i glasi:</w:t>
      </w:r>
    </w:p>
    <w:p w:rsidR="00C43703" w:rsidRDefault="00240299" w:rsidP="004E72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AE17D9">
        <w:rPr>
          <w:rFonts w:asciiTheme="minorHAnsi" w:hAnsiTheme="minorHAnsi" w:cstheme="minorHAnsi"/>
          <w:sz w:val="24"/>
          <w:szCs w:val="24"/>
          <w:lang w:eastAsia="hr-HR"/>
        </w:rPr>
        <w:t>„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>Naknadu</w:t>
      </w:r>
      <w:r w:rsidR="004E72D0" w:rsidRPr="00AE17D9">
        <w:rPr>
          <w:rFonts w:asciiTheme="minorHAnsi" w:hAnsiTheme="minorHAnsi" w:cstheme="minorHAnsi"/>
          <w:sz w:val="24"/>
          <w:szCs w:val="24"/>
          <w:lang w:eastAsia="hr-HR"/>
        </w:rPr>
        <w:t xml:space="preserve"> za parkiranje vozil</w:t>
      </w:r>
      <w:r w:rsidRPr="00AE17D9">
        <w:rPr>
          <w:rFonts w:asciiTheme="minorHAnsi" w:hAnsiTheme="minorHAnsi" w:cstheme="minorHAnsi"/>
          <w:sz w:val="24"/>
          <w:szCs w:val="24"/>
          <w:lang w:eastAsia="hr-HR"/>
        </w:rPr>
        <w:t>a</w:t>
      </w:r>
      <w:r w:rsidR="004E72D0" w:rsidRPr="00AE17D9">
        <w:rPr>
          <w:rFonts w:asciiTheme="minorHAnsi" w:hAnsiTheme="minorHAnsi" w:cstheme="minorHAnsi"/>
          <w:sz w:val="24"/>
          <w:szCs w:val="24"/>
          <w:lang w:eastAsia="hr-HR"/>
        </w:rPr>
        <w:t xml:space="preserve"> na javnim parkiralištim</w:t>
      </w:r>
      <w:r w:rsidRPr="00AE17D9">
        <w:rPr>
          <w:rFonts w:asciiTheme="minorHAnsi" w:hAnsiTheme="minorHAnsi" w:cstheme="minorHAnsi"/>
          <w:sz w:val="24"/>
          <w:szCs w:val="24"/>
          <w:lang w:eastAsia="hr-HR"/>
        </w:rPr>
        <w:t>a</w:t>
      </w:r>
      <w:r w:rsidR="004E72D0" w:rsidRPr="00AE17D9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>iz članka 4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.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>, kao i cijenu ma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g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>netnih, prepaid kar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t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 xml:space="preserve">ica, visinu mjesečne pretplate 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i doz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>voljeno zadržanje vozila na servisno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-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>pretova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rnom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 xml:space="preserve"> pl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atou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 xml:space="preserve"> u ulici 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T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>urion (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članak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 xml:space="preserve"> 8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.</w:t>
      </w:r>
      <w:r w:rsidR="00C43703">
        <w:rPr>
          <w:rFonts w:asciiTheme="minorHAnsi" w:hAnsiTheme="minorHAnsi" w:cstheme="minorHAnsi"/>
          <w:sz w:val="24"/>
          <w:szCs w:val="24"/>
          <w:lang w:eastAsia="hr-HR"/>
        </w:rPr>
        <w:t>) odrediti će posebnom odlukom Gradonače</w:t>
      </w:r>
      <w:r w:rsidR="009C2909">
        <w:rPr>
          <w:rFonts w:asciiTheme="minorHAnsi" w:hAnsiTheme="minorHAnsi" w:cstheme="minorHAnsi"/>
          <w:sz w:val="24"/>
          <w:szCs w:val="24"/>
          <w:lang w:eastAsia="hr-HR"/>
        </w:rPr>
        <w:t>lnik.</w:t>
      </w:r>
    </w:p>
    <w:p w:rsidR="00C43703" w:rsidRDefault="00C43703" w:rsidP="004E72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5806C6" w:rsidRPr="00AE17D9" w:rsidRDefault="005806C6" w:rsidP="005806C6">
      <w:pPr>
        <w:pStyle w:val="NoSpacing1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:rsidR="00AE17D9" w:rsidRPr="00AE17D9" w:rsidRDefault="00240299" w:rsidP="004B1E7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AE17D9">
        <w:rPr>
          <w:rFonts w:asciiTheme="minorHAnsi" w:hAnsiTheme="minorHAnsi" w:cstheme="minorHAnsi"/>
          <w:b/>
          <w:sz w:val="24"/>
          <w:szCs w:val="24"/>
          <w:lang w:eastAsia="hr-HR"/>
        </w:rPr>
        <w:t>Članak 6</w:t>
      </w:r>
      <w:r w:rsidR="0043763D" w:rsidRPr="00AE17D9">
        <w:rPr>
          <w:rFonts w:asciiTheme="minorHAnsi" w:hAnsiTheme="minorHAnsi" w:cstheme="minorHAnsi"/>
          <w:b/>
          <w:sz w:val="24"/>
          <w:szCs w:val="24"/>
          <w:lang w:eastAsia="hr-HR"/>
        </w:rPr>
        <w:t>.</w:t>
      </w:r>
    </w:p>
    <w:p w:rsidR="005B3B54" w:rsidRDefault="005B3B54" w:rsidP="005B3B5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AE17D9">
        <w:rPr>
          <w:rFonts w:asciiTheme="minorHAnsi" w:hAnsiTheme="minorHAnsi" w:cstheme="minorHAnsi"/>
          <w:sz w:val="24"/>
          <w:szCs w:val="24"/>
          <w:lang w:eastAsia="hr-HR"/>
        </w:rPr>
        <w:tab/>
        <w:t xml:space="preserve">Ova Odluka </w:t>
      </w:r>
      <w:r w:rsidR="00AA4B3F" w:rsidRPr="00AE17D9">
        <w:rPr>
          <w:rFonts w:asciiTheme="minorHAnsi" w:hAnsiTheme="minorHAnsi" w:cstheme="minorHAnsi"/>
          <w:sz w:val="24"/>
          <w:szCs w:val="24"/>
          <w:lang w:eastAsia="hr-HR"/>
        </w:rPr>
        <w:t xml:space="preserve">objaviti će se u „Službenim novinama“ Primorsko-goranske županije, a </w:t>
      </w:r>
      <w:r w:rsidRPr="00AE17D9">
        <w:rPr>
          <w:rFonts w:asciiTheme="minorHAnsi" w:hAnsiTheme="minorHAnsi" w:cstheme="minorHAnsi"/>
          <w:sz w:val="24"/>
          <w:szCs w:val="24"/>
          <w:lang w:eastAsia="hr-HR"/>
        </w:rPr>
        <w:t xml:space="preserve">stupa na snagu </w:t>
      </w:r>
      <w:r w:rsidR="00240299" w:rsidRPr="00AE17D9">
        <w:rPr>
          <w:rFonts w:asciiTheme="minorHAnsi" w:hAnsiTheme="minorHAnsi" w:cstheme="minorHAnsi"/>
          <w:sz w:val="24"/>
          <w:szCs w:val="24"/>
          <w:lang w:eastAsia="hr-HR"/>
        </w:rPr>
        <w:t>dan</w:t>
      </w:r>
      <w:r w:rsidR="00240299">
        <w:rPr>
          <w:rFonts w:asciiTheme="minorHAnsi" w:hAnsiTheme="minorHAnsi" w:cstheme="minorHAnsi"/>
          <w:sz w:val="24"/>
          <w:szCs w:val="24"/>
          <w:lang w:eastAsia="hr-HR"/>
        </w:rPr>
        <w:t xml:space="preserve"> nakon objave.</w:t>
      </w:r>
    </w:p>
    <w:p w:rsidR="00AE17D9" w:rsidRDefault="00AE17D9" w:rsidP="005B3B5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AE17D9" w:rsidRDefault="00AE17D9" w:rsidP="005B3B5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Klasa:</w:t>
      </w:r>
    </w:p>
    <w:p w:rsidR="00AE17D9" w:rsidRDefault="00AE17D9" w:rsidP="005B3B5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Ur. broj:</w:t>
      </w:r>
    </w:p>
    <w:p w:rsidR="00AE17D9" w:rsidRDefault="00AE17D9" w:rsidP="005B3B5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Cres,</w:t>
      </w:r>
    </w:p>
    <w:p w:rsidR="00AE17D9" w:rsidRDefault="00AE17D9" w:rsidP="005B3B5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AE17D9" w:rsidRDefault="00AE17D9" w:rsidP="00AE17D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GRAD CRES</w:t>
      </w:r>
    </w:p>
    <w:p w:rsidR="00AE17D9" w:rsidRDefault="00AE17D9" w:rsidP="00AE17D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GRADSKO VIJEĆE</w:t>
      </w:r>
    </w:p>
    <w:p w:rsidR="00AE17D9" w:rsidRDefault="00AE17D9" w:rsidP="005B3B5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AE17D9" w:rsidRDefault="00AE17D9" w:rsidP="00AE17D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Predsjednik</w:t>
      </w:r>
    </w:p>
    <w:p w:rsidR="00AE17D9" w:rsidRPr="003618F7" w:rsidRDefault="00AE17D9" w:rsidP="00AE17D9">
      <w:pPr>
        <w:spacing w:after="0" w:line="240" w:lineRule="auto"/>
        <w:jc w:val="right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Marčelo Damijanjević</w:t>
      </w:r>
    </w:p>
    <w:sectPr w:rsidR="00AE17D9" w:rsidRPr="003618F7" w:rsidSect="00491131">
      <w:footerReference w:type="even" r:id="rId10"/>
      <w:footerReference w:type="default" r:id="rId11"/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FD" w:rsidRDefault="00712FFD">
      <w:pPr>
        <w:spacing w:after="0" w:line="240" w:lineRule="auto"/>
      </w:pPr>
      <w:r>
        <w:separator/>
      </w:r>
    </w:p>
  </w:endnote>
  <w:endnote w:type="continuationSeparator" w:id="0">
    <w:p w:rsidR="00712FFD" w:rsidRDefault="0071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23C" w:rsidRDefault="00F50CB7" w:rsidP="008314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763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7223C" w:rsidRDefault="00B30977" w:rsidP="001D0DD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23C" w:rsidRPr="001D0DD2" w:rsidRDefault="00F50CB7" w:rsidP="0083149C">
    <w:pPr>
      <w:pStyle w:val="Podnoje"/>
      <w:framePr w:wrap="around" w:vAnchor="text" w:hAnchor="margin" w:xAlign="right" w:y="1"/>
      <w:rPr>
        <w:rStyle w:val="Brojstranice"/>
        <w:rFonts w:ascii="Arial" w:hAnsi="Arial" w:cs="Arial"/>
        <w:sz w:val="18"/>
        <w:szCs w:val="18"/>
      </w:rPr>
    </w:pPr>
    <w:r w:rsidRPr="001D0DD2">
      <w:rPr>
        <w:rStyle w:val="Brojstranice"/>
        <w:rFonts w:ascii="Arial" w:hAnsi="Arial" w:cs="Arial"/>
        <w:sz w:val="18"/>
        <w:szCs w:val="18"/>
      </w:rPr>
      <w:fldChar w:fldCharType="begin"/>
    </w:r>
    <w:r w:rsidR="0043763D" w:rsidRPr="001D0DD2">
      <w:rPr>
        <w:rStyle w:val="Brojstranice"/>
        <w:rFonts w:ascii="Arial" w:hAnsi="Arial" w:cs="Arial"/>
        <w:sz w:val="18"/>
        <w:szCs w:val="18"/>
      </w:rPr>
      <w:instrText xml:space="preserve">PAGE  </w:instrText>
    </w:r>
    <w:r w:rsidRPr="001D0DD2">
      <w:rPr>
        <w:rStyle w:val="Brojstranice"/>
        <w:rFonts w:ascii="Arial" w:hAnsi="Arial" w:cs="Arial"/>
        <w:sz w:val="18"/>
        <w:szCs w:val="18"/>
      </w:rPr>
      <w:fldChar w:fldCharType="separate"/>
    </w:r>
    <w:r w:rsidR="00B30977">
      <w:rPr>
        <w:rStyle w:val="Brojstranice"/>
        <w:rFonts w:ascii="Arial" w:hAnsi="Arial" w:cs="Arial"/>
        <w:noProof/>
        <w:sz w:val="18"/>
        <w:szCs w:val="18"/>
      </w:rPr>
      <w:t>2</w:t>
    </w:r>
    <w:r w:rsidRPr="001D0DD2">
      <w:rPr>
        <w:rStyle w:val="Brojstranice"/>
        <w:rFonts w:ascii="Arial" w:hAnsi="Arial" w:cs="Arial"/>
        <w:sz w:val="18"/>
        <w:szCs w:val="18"/>
      </w:rPr>
      <w:fldChar w:fldCharType="end"/>
    </w:r>
  </w:p>
  <w:p w:rsidR="0037223C" w:rsidRDefault="00B30977" w:rsidP="001D0DD2">
    <w:pPr>
      <w:pStyle w:val="Podnoje"/>
      <w:ind w:right="360"/>
      <w:jc w:val="right"/>
    </w:pPr>
  </w:p>
  <w:p w:rsidR="0037223C" w:rsidRDefault="00B3097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FD" w:rsidRDefault="00712FFD">
      <w:pPr>
        <w:spacing w:after="0" w:line="240" w:lineRule="auto"/>
      </w:pPr>
      <w:r>
        <w:separator/>
      </w:r>
    </w:p>
  </w:footnote>
  <w:footnote w:type="continuationSeparator" w:id="0">
    <w:p w:rsidR="00712FFD" w:rsidRDefault="00712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992"/>
    <w:multiLevelType w:val="hybridMultilevel"/>
    <w:tmpl w:val="821625AE"/>
    <w:lvl w:ilvl="0" w:tplc="10A277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B71D2"/>
    <w:multiLevelType w:val="hybridMultilevel"/>
    <w:tmpl w:val="896C618C"/>
    <w:lvl w:ilvl="0" w:tplc="A8F0A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D1916"/>
    <w:multiLevelType w:val="hybridMultilevel"/>
    <w:tmpl w:val="1548DE22"/>
    <w:lvl w:ilvl="0" w:tplc="C13A4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A839D6"/>
    <w:multiLevelType w:val="hybridMultilevel"/>
    <w:tmpl w:val="14EAA2CC"/>
    <w:lvl w:ilvl="0" w:tplc="A8F0A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92285"/>
    <w:multiLevelType w:val="hybridMultilevel"/>
    <w:tmpl w:val="F0ACC05C"/>
    <w:lvl w:ilvl="0" w:tplc="456E081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1641F"/>
    <w:multiLevelType w:val="hybridMultilevel"/>
    <w:tmpl w:val="4078C2E0"/>
    <w:lvl w:ilvl="0" w:tplc="AC62A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3D"/>
    <w:rsid w:val="0000433B"/>
    <w:rsid w:val="0004259F"/>
    <w:rsid w:val="000852CA"/>
    <w:rsid w:val="00093A2C"/>
    <w:rsid w:val="000A5D6E"/>
    <w:rsid w:val="000B59AC"/>
    <w:rsid w:val="00114109"/>
    <w:rsid w:val="00121B59"/>
    <w:rsid w:val="00171D27"/>
    <w:rsid w:val="00197E43"/>
    <w:rsid w:val="001C3552"/>
    <w:rsid w:val="001D14B1"/>
    <w:rsid w:val="002248BD"/>
    <w:rsid w:val="00240299"/>
    <w:rsid w:val="00297117"/>
    <w:rsid w:val="002B65ED"/>
    <w:rsid w:val="002D3FEE"/>
    <w:rsid w:val="002F1AC0"/>
    <w:rsid w:val="0032469D"/>
    <w:rsid w:val="003338C1"/>
    <w:rsid w:val="003618F7"/>
    <w:rsid w:val="003633F9"/>
    <w:rsid w:val="003B5823"/>
    <w:rsid w:val="003D76B6"/>
    <w:rsid w:val="003F736B"/>
    <w:rsid w:val="00404BC1"/>
    <w:rsid w:val="00412212"/>
    <w:rsid w:val="0043763D"/>
    <w:rsid w:val="00445FF7"/>
    <w:rsid w:val="00491131"/>
    <w:rsid w:val="00497433"/>
    <w:rsid w:val="004B1E76"/>
    <w:rsid w:val="004D4BA7"/>
    <w:rsid w:val="004E0BE0"/>
    <w:rsid w:val="004E11FE"/>
    <w:rsid w:val="004E72D0"/>
    <w:rsid w:val="005017BB"/>
    <w:rsid w:val="005021F5"/>
    <w:rsid w:val="00502CC0"/>
    <w:rsid w:val="00537EBF"/>
    <w:rsid w:val="00572C5E"/>
    <w:rsid w:val="005806C6"/>
    <w:rsid w:val="005B3B54"/>
    <w:rsid w:val="005E0F4F"/>
    <w:rsid w:val="00633ED4"/>
    <w:rsid w:val="0068653B"/>
    <w:rsid w:val="00692137"/>
    <w:rsid w:val="0069708B"/>
    <w:rsid w:val="006A410C"/>
    <w:rsid w:val="006B2A1A"/>
    <w:rsid w:val="00712FFD"/>
    <w:rsid w:val="007143DA"/>
    <w:rsid w:val="00735B16"/>
    <w:rsid w:val="00742AAA"/>
    <w:rsid w:val="007668C6"/>
    <w:rsid w:val="0080525F"/>
    <w:rsid w:val="00883C68"/>
    <w:rsid w:val="00900C9F"/>
    <w:rsid w:val="00903142"/>
    <w:rsid w:val="0090580D"/>
    <w:rsid w:val="0090605F"/>
    <w:rsid w:val="00957471"/>
    <w:rsid w:val="00983AF7"/>
    <w:rsid w:val="009A73D9"/>
    <w:rsid w:val="009B57CB"/>
    <w:rsid w:val="009C2909"/>
    <w:rsid w:val="009E4F9C"/>
    <w:rsid w:val="009E5172"/>
    <w:rsid w:val="00A425A2"/>
    <w:rsid w:val="00AA4B3F"/>
    <w:rsid w:val="00AB3348"/>
    <w:rsid w:val="00AC66F1"/>
    <w:rsid w:val="00AE17D9"/>
    <w:rsid w:val="00B147D8"/>
    <w:rsid w:val="00B30977"/>
    <w:rsid w:val="00B771E8"/>
    <w:rsid w:val="00BE63FE"/>
    <w:rsid w:val="00C43703"/>
    <w:rsid w:val="00C7221A"/>
    <w:rsid w:val="00C74E63"/>
    <w:rsid w:val="00C96068"/>
    <w:rsid w:val="00D10989"/>
    <w:rsid w:val="00D53E11"/>
    <w:rsid w:val="00D566BD"/>
    <w:rsid w:val="00DD041B"/>
    <w:rsid w:val="00DE1863"/>
    <w:rsid w:val="00DE7A0D"/>
    <w:rsid w:val="00E239C3"/>
    <w:rsid w:val="00E35882"/>
    <w:rsid w:val="00E40124"/>
    <w:rsid w:val="00EF4929"/>
    <w:rsid w:val="00F01DA3"/>
    <w:rsid w:val="00F201AD"/>
    <w:rsid w:val="00F212C5"/>
    <w:rsid w:val="00F35CD9"/>
    <w:rsid w:val="00F41A5E"/>
    <w:rsid w:val="00F50CB7"/>
    <w:rsid w:val="00FA7174"/>
    <w:rsid w:val="00FB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3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3763D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3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63D"/>
    <w:rPr>
      <w:rFonts w:ascii="Calibri" w:eastAsia="Calibri" w:hAnsi="Calibri" w:cs="Times New Roman"/>
    </w:rPr>
  </w:style>
  <w:style w:type="paragraph" w:customStyle="1" w:styleId="Default">
    <w:name w:val="Default"/>
    <w:rsid w:val="0043763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hr-HR"/>
    </w:rPr>
  </w:style>
  <w:style w:type="paragraph" w:styleId="StandardWeb">
    <w:name w:val="Normal (Web)"/>
    <w:basedOn w:val="Normal"/>
    <w:rsid w:val="00437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Brojstranice">
    <w:name w:val="page number"/>
    <w:basedOn w:val="Zadanifontodlomka"/>
    <w:rsid w:val="0043763D"/>
  </w:style>
  <w:style w:type="paragraph" w:styleId="Tekstbalonia">
    <w:name w:val="Balloon Text"/>
    <w:basedOn w:val="Normal"/>
    <w:link w:val="TekstbaloniaChar"/>
    <w:uiPriority w:val="99"/>
    <w:semiHidden/>
    <w:unhideWhenUsed/>
    <w:rsid w:val="004D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BA7"/>
    <w:rPr>
      <w:rFonts w:ascii="Segoe UI" w:eastAsia="Calibr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83AF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91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3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3763D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3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63D"/>
    <w:rPr>
      <w:rFonts w:ascii="Calibri" w:eastAsia="Calibri" w:hAnsi="Calibri" w:cs="Times New Roman"/>
    </w:rPr>
  </w:style>
  <w:style w:type="paragraph" w:customStyle="1" w:styleId="Default">
    <w:name w:val="Default"/>
    <w:rsid w:val="0043763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hr-HR"/>
    </w:rPr>
  </w:style>
  <w:style w:type="paragraph" w:styleId="StandardWeb">
    <w:name w:val="Normal (Web)"/>
    <w:basedOn w:val="Normal"/>
    <w:rsid w:val="00437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Brojstranice">
    <w:name w:val="page number"/>
    <w:basedOn w:val="Zadanifontodlomka"/>
    <w:rsid w:val="0043763D"/>
  </w:style>
  <w:style w:type="paragraph" w:styleId="Tekstbalonia">
    <w:name w:val="Balloon Text"/>
    <w:basedOn w:val="Normal"/>
    <w:link w:val="TekstbaloniaChar"/>
    <w:uiPriority w:val="99"/>
    <w:semiHidden/>
    <w:unhideWhenUsed/>
    <w:rsid w:val="004D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BA7"/>
    <w:rPr>
      <w:rFonts w:ascii="Segoe UI" w:eastAsia="Calibr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83AF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9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8D72-9E23-4314-AB66-2068A3AD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 Zidanšek</dc:creator>
  <cp:lastModifiedBy>Patricija</cp:lastModifiedBy>
  <cp:revision>2</cp:revision>
  <cp:lastPrinted>2019-05-02T07:57:00Z</cp:lastPrinted>
  <dcterms:created xsi:type="dcterms:W3CDTF">2019-05-02T11:36:00Z</dcterms:created>
  <dcterms:modified xsi:type="dcterms:W3CDTF">2019-05-02T11:36:00Z</dcterms:modified>
</cp:coreProperties>
</file>