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60E" w:rsidRDefault="00EF760E" w:rsidP="00EF760E">
      <w:pPr>
        <w:pStyle w:val="box458178"/>
        <w:jc w:val="both"/>
      </w:pPr>
      <w:r>
        <w:t xml:space="preserve">Poštovani </w:t>
      </w:r>
      <w:proofErr w:type="spellStart"/>
      <w:r>
        <w:t>šumoposjednici</w:t>
      </w:r>
      <w:proofErr w:type="spellEnd"/>
      <w:r>
        <w:t xml:space="preserve"> , </w:t>
      </w:r>
    </w:p>
    <w:p w:rsidR="00EF760E" w:rsidRDefault="00EF760E" w:rsidP="00EF760E">
      <w:pPr>
        <w:pStyle w:val="box458178"/>
        <w:jc w:val="both"/>
      </w:pPr>
    </w:p>
    <w:p w:rsidR="006C2E6B" w:rsidRPr="00EF760E" w:rsidRDefault="00FD37F1" w:rsidP="00EF760E">
      <w:pPr>
        <w:pStyle w:val="box458178"/>
        <w:jc w:val="both"/>
        <w:rPr>
          <w:shd w:val="clear" w:color="auto" w:fill="FFFFFF"/>
        </w:rPr>
      </w:pPr>
      <w:r w:rsidRPr="00EF760E">
        <w:t>Radi osiguranja provedbe sveeuropskih kriterija iz članka 9. stavka 2. ovoga Zakona o šumama</w:t>
      </w:r>
      <w:r w:rsidR="006C2E6B" w:rsidRPr="00EF760E">
        <w:t xml:space="preserve"> NN 68/2018</w:t>
      </w:r>
      <w:r w:rsidRPr="00EF760E">
        <w:t xml:space="preserve">, te uvažavanja općeg interesa u gospodarenju šumama </w:t>
      </w:r>
      <w:proofErr w:type="spellStart"/>
      <w:r w:rsidRPr="00EF760E">
        <w:t>šumoposjednici</w:t>
      </w:r>
      <w:proofErr w:type="spellEnd"/>
      <w:r w:rsidRPr="00EF760E">
        <w:t xml:space="preserve"> su dužni gospodariti šumama u skladu sa šumskogospodarskim planovima, te se zato </w:t>
      </w:r>
      <w:r w:rsidR="006C2E6B" w:rsidRPr="00EF760E">
        <w:rPr>
          <w:shd w:val="clear" w:color="auto" w:fill="FFFFFF"/>
        </w:rPr>
        <w:t>z</w:t>
      </w:r>
      <w:r w:rsidRPr="00EF760E">
        <w:rPr>
          <w:shd w:val="clear" w:color="auto" w:fill="FFFFFF"/>
        </w:rPr>
        <w:t xml:space="preserve">a svaku gospodarsku jedinicu izrađuje </w:t>
      </w:r>
      <w:r w:rsidR="006C2E6B" w:rsidRPr="00EF760E">
        <w:rPr>
          <w:shd w:val="clear" w:color="auto" w:fill="FFFFFF"/>
        </w:rPr>
        <w:t xml:space="preserve">odgovarajući </w:t>
      </w:r>
      <w:r w:rsidRPr="00EF760E">
        <w:rPr>
          <w:shd w:val="clear" w:color="auto" w:fill="FFFFFF"/>
        </w:rPr>
        <w:t xml:space="preserve"> šumskogospodarski plan.</w:t>
      </w:r>
      <w:r w:rsidR="006C2E6B" w:rsidRPr="00EF760E">
        <w:rPr>
          <w:shd w:val="clear" w:color="auto" w:fill="FFFFFF"/>
        </w:rPr>
        <w:t xml:space="preserve"> </w:t>
      </w:r>
      <w:r w:rsidR="003D48E7" w:rsidRPr="00EF760E">
        <w:rPr>
          <w:shd w:val="clear" w:color="auto" w:fill="FFFFFF"/>
        </w:rPr>
        <w:t xml:space="preserve">U slučaju privatnih </w:t>
      </w:r>
      <w:proofErr w:type="spellStart"/>
      <w:r w:rsidR="003D48E7" w:rsidRPr="00EF760E">
        <w:rPr>
          <w:shd w:val="clear" w:color="auto" w:fill="FFFFFF"/>
        </w:rPr>
        <w:t>šumoposjednika</w:t>
      </w:r>
      <w:proofErr w:type="spellEnd"/>
      <w:r w:rsidR="003D48E7" w:rsidRPr="00EF760E">
        <w:rPr>
          <w:shd w:val="clear" w:color="auto" w:fill="FFFFFF"/>
        </w:rPr>
        <w:t xml:space="preserve">, govorimo o Programima gospodarenja šumama </w:t>
      </w:r>
      <w:proofErr w:type="spellStart"/>
      <w:r w:rsidR="003D48E7" w:rsidRPr="00EF760E">
        <w:rPr>
          <w:shd w:val="clear" w:color="auto" w:fill="FFFFFF"/>
        </w:rPr>
        <w:t>šumoposjednika</w:t>
      </w:r>
      <w:proofErr w:type="spellEnd"/>
      <w:r w:rsidR="003D48E7" w:rsidRPr="00EF760E">
        <w:rPr>
          <w:shd w:val="clear" w:color="auto" w:fill="FFFFFF"/>
        </w:rPr>
        <w:t xml:space="preserve"> ili  Program</w:t>
      </w:r>
      <w:r w:rsidR="006C2E6B" w:rsidRPr="00EF760E">
        <w:rPr>
          <w:shd w:val="clear" w:color="auto" w:fill="FFFFFF"/>
        </w:rPr>
        <w:t xml:space="preserve">u </w:t>
      </w:r>
      <w:r w:rsidR="003D48E7" w:rsidRPr="00EF760E">
        <w:rPr>
          <w:shd w:val="clear" w:color="auto" w:fill="FFFFFF"/>
        </w:rPr>
        <w:t xml:space="preserve">gospodarenja gospodarskom jedinicom s planom upravljanja područjem ekološke mreže </w:t>
      </w:r>
      <w:r w:rsidR="006C2E6B" w:rsidRPr="00EF760E">
        <w:rPr>
          <w:shd w:val="clear" w:color="auto" w:fill="FFFFFF"/>
        </w:rPr>
        <w:t>.</w:t>
      </w:r>
    </w:p>
    <w:p w:rsidR="00B721AA" w:rsidRPr="00EF760E" w:rsidRDefault="006C2E6B" w:rsidP="00EF760E">
      <w:pPr>
        <w:pStyle w:val="box458178"/>
        <w:jc w:val="both"/>
        <w:rPr>
          <w:shd w:val="clear" w:color="auto" w:fill="FFFFFF"/>
        </w:rPr>
      </w:pPr>
      <w:r w:rsidRPr="00EF760E">
        <w:rPr>
          <w:shd w:val="clear" w:color="auto" w:fill="FFFFFF"/>
        </w:rPr>
        <w:t xml:space="preserve">Obje gospodarske jedinice privatnih </w:t>
      </w:r>
      <w:proofErr w:type="spellStart"/>
      <w:r w:rsidRPr="00EF760E">
        <w:rPr>
          <w:shd w:val="clear" w:color="auto" w:fill="FFFFFF"/>
        </w:rPr>
        <w:t>šumoposjednika</w:t>
      </w:r>
      <w:proofErr w:type="spellEnd"/>
      <w:r w:rsidRPr="00EF760E">
        <w:rPr>
          <w:shd w:val="clear" w:color="auto" w:fill="FFFFFF"/>
        </w:rPr>
        <w:t xml:space="preserve"> na Cresu, koje su objekt ovog javnog uvida, Beli -</w:t>
      </w:r>
      <w:proofErr w:type="spellStart"/>
      <w:r w:rsidRPr="00EF760E">
        <w:rPr>
          <w:shd w:val="clear" w:color="auto" w:fill="FFFFFF"/>
        </w:rPr>
        <w:t>Predoščica</w:t>
      </w:r>
      <w:proofErr w:type="spellEnd"/>
      <w:r w:rsidRPr="00EF760E">
        <w:rPr>
          <w:shd w:val="clear" w:color="auto" w:fill="FFFFFF"/>
        </w:rPr>
        <w:t xml:space="preserve"> i </w:t>
      </w:r>
      <w:proofErr w:type="spellStart"/>
      <w:r w:rsidRPr="00EF760E">
        <w:rPr>
          <w:shd w:val="clear" w:color="auto" w:fill="FFFFFF"/>
        </w:rPr>
        <w:t>Martinščica-Nerezine</w:t>
      </w:r>
      <w:proofErr w:type="spellEnd"/>
      <w:r w:rsidRPr="00EF760E">
        <w:rPr>
          <w:shd w:val="clear" w:color="auto" w:fill="FFFFFF"/>
        </w:rPr>
        <w:t xml:space="preserve">, jesu područja ekološke mreže, te se njima </w:t>
      </w:r>
      <w:r w:rsidR="003D48E7" w:rsidRPr="00EF760E">
        <w:rPr>
          <w:shd w:val="clear" w:color="auto" w:fill="FFFFFF"/>
        </w:rPr>
        <w:t>propisuj</w:t>
      </w:r>
      <w:r w:rsidRPr="00EF760E">
        <w:rPr>
          <w:shd w:val="clear" w:color="auto" w:fill="FFFFFF"/>
        </w:rPr>
        <w:t>u</w:t>
      </w:r>
      <w:r w:rsidR="003D48E7" w:rsidRPr="00EF760E">
        <w:rPr>
          <w:shd w:val="clear" w:color="auto" w:fill="FFFFFF"/>
        </w:rPr>
        <w:t xml:space="preserve"> zah</w:t>
      </w:r>
      <w:r w:rsidRPr="00EF760E">
        <w:rPr>
          <w:shd w:val="clear" w:color="auto" w:fill="FFFFFF"/>
        </w:rPr>
        <w:t>vati</w:t>
      </w:r>
      <w:r w:rsidR="003D48E7" w:rsidRPr="00EF760E">
        <w:rPr>
          <w:shd w:val="clear" w:color="auto" w:fill="FFFFFF"/>
        </w:rPr>
        <w:t xml:space="preserve"> na šumama i šumskim zemljištima, analiz</w:t>
      </w:r>
      <w:r w:rsidRPr="00EF760E">
        <w:rPr>
          <w:shd w:val="clear" w:color="auto" w:fill="FFFFFF"/>
        </w:rPr>
        <w:t>a</w:t>
      </w:r>
      <w:r w:rsidR="003D48E7" w:rsidRPr="00EF760E">
        <w:rPr>
          <w:shd w:val="clear" w:color="auto" w:fill="FFFFFF"/>
        </w:rPr>
        <w:t xml:space="preserve"> stanja ciljnih vrsta i stanišnih tipova područja ekološke mreže, ciljev</w:t>
      </w:r>
      <w:r w:rsidRPr="00EF760E">
        <w:rPr>
          <w:shd w:val="clear" w:color="auto" w:fill="FFFFFF"/>
        </w:rPr>
        <w:t>i</w:t>
      </w:r>
      <w:r w:rsidR="003D48E7" w:rsidRPr="00EF760E">
        <w:rPr>
          <w:shd w:val="clear" w:color="auto" w:fill="FFFFFF"/>
        </w:rPr>
        <w:t xml:space="preserve"> upravljanja i očuvanja ciljnih vrsta i stanišnih tipova, mjere očuvanja, aktivnosti za postizanje ciljeva i pokazatelj</w:t>
      </w:r>
      <w:r w:rsidRPr="00EF760E">
        <w:rPr>
          <w:shd w:val="clear" w:color="auto" w:fill="FFFFFF"/>
        </w:rPr>
        <w:t>i</w:t>
      </w:r>
      <w:r w:rsidR="003D48E7" w:rsidRPr="00EF760E">
        <w:rPr>
          <w:shd w:val="clear" w:color="auto" w:fill="FFFFFF"/>
        </w:rPr>
        <w:t xml:space="preserve"> provedbe plana za gospodarske jedinice za razdoblje od deset godina </w:t>
      </w:r>
      <w:r w:rsidRPr="00EF760E">
        <w:rPr>
          <w:shd w:val="clear" w:color="auto" w:fill="FFFFFF"/>
        </w:rPr>
        <w:t>,</w:t>
      </w:r>
      <w:r w:rsidR="003D48E7" w:rsidRPr="00EF760E">
        <w:rPr>
          <w:shd w:val="clear" w:color="auto" w:fill="FFFFFF"/>
        </w:rPr>
        <w:t xml:space="preserve">te planira </w:t>
      </w:r>
      <w:proofErr w:type="spellStart"/>
      <w:r w:rsidR="003D48E7" w:rsidRPr="00EF760E">
        <w:rPr>
          <w:shd w:val="clear" w:color="auto" w:fill="FFFFFF"/>
        </w:rPr>
        <w:t>potrajnost</w:t>
      </w:r>
      <w:proofErr w:type="spellEnd"/>
      <w:r w:rsidR="003D48E7" w:rsidRPr="00EF760E">
        <w:rPr>
          <w:shd w:val="clear" w:color="auto" w:fill="FFFFFF"/>
        </w:rPr>
        <w:t xml:space="preserve"> prihoda </w:t>
      </w:r>
      <w:proofErr w:type="spellStart"/>
      <w:r w:rsidR="003D48E7" w:rsidRPr="00EF760E">
        <w:rPr>
          <w:shd w:val="clear" w:color="auto" w:fill="FFFFFF"/>
        </w:rPr>
        <w:t>etata</w:t>
      </w:r>
      <w:proofErr w:type="spellEnd"/>
      <w:r w:rsidR="003D48E7" w:rsidRPr="00EF760E">
        <w:rPr>
          <w:shd w:val="clear" w:color="auto" w:fill="FFFFFF"/>
        </w:rPr>
        <w:t xml:space="preserve"> za daljnjih deset godina i za idućih 20 godina </w:t>
      </w:r>
      <w:r w:rsidRPr="00EF760E">
        <w:rPr>
          <w:shd w:val="clear" w:color="auto" w:fill="FFFFFF"/>
        </w:rPr>
        <w:t>,</w:t>
      </w:r>
      <w:r w:rsidR="003D48E7" w:rsidRPr="00EF760E">
        <w:rPr>
          <w:shd w:val="clear" w:color="auto" w:fill="FFFFFF"/>
        </w:rPr>
        <w:t>a obnavlja se svakih deset godina.</w:t>
      </w:r>
    </w:p>
    <w:p w:rsidR="00EF760E" w:rsidRPr="00EF760E" w:rsidRDefault="00EF760E" w:rsidP="00EF760E">
      <w:pPr>
        <w:pStyle w:val="box458178"/>
        <w:jc w:val="both"/>
        <w:rPr>
          <w:shd w:val="clear" w:color="auto" w:fill="FFFFFF"/>
        </w:rPr>
      </w:pPr>
      <w:r w:rsidRPr="00EF760E">
        <w:rPr>
          <w:shd w:val="clear" w:color="auto" w:fill="FFFFFF"/>
        </w:rPr>
        <w:t>U tablici nazvanoj O14 s nazivom katastarske općine, nalazi se popis katastarskih čestica koje su obuhvaćene programima, a one su objedinjenje u sastojinski odvojene cjeline koje se nazivaju odjeli ili odsjeci (1a, 15b, …). U tablici naziva O3 nalaze se propisi koji se odnose na sve čestice objedinjenje odjelom ili odsjekom.</w:t>
      </w:r>
      <w:r>
        <w:rPr>
          <w:shd w:val="clear" w:color="auto" w:fill="FFFFFF"/>
        </w:rPr>
        <w:t xml:space="preserve"> Zbog bolje prostorne or</w:t>
      </w:r>
      <w:r w:rsidR="005305BA">
        <w:rPr>
          <w:shd w:val="clear" w:color="auto" w:fill="FFFFFF"/>
        </w:rPr>
        <w:t>i</w:t>
      </w:r>
      <w:r>
        <w:rPr>
          <w:shd w:val="clear" w:color="auto" w:fill="FFFFFF"/>
        </w:rPr>
        <w:t>jentiranosti, priložena je i pregledna karta</w:t>
      </w:r>
      <w:r w:rsidR="005305BA">
        <w:rPr>
          <w:shd w:val="clear" w:color="auto" w:fill="FFFFFF"/>
        </w:rPr>
        <w:t xml:space="preserve"> područja</w:t>
      </w:r>
      <w:r>
        <w:rPr>
          <w:shd w:val="clear" w:color="auto" w:fill="FFFFFF"/>
        </w:rPr>
        <w:t xml:space="preserve"> predmetnih</w:t>
      </w:r>
      <w:r w:rsidR="005305BA">
        <w:rPr>
          <w:shd w:val="clear" w:color="auto" w:fill="FFFFFF"/>
        </w:rPr>
        <w:t xml:space="preserve"> programa</w:t>
      </w:r>
      <w:r w:rsidR="00767F94">
        <w:rPr>
          <w:shd w:val="clear" w:color="auto" w:fill="FFFFFF"/>
        </w:rPr>
        <w:t>.</w:t>
      </w:r>
      <w:bookmarkStart w:id="0" w:name="_GoBack"/>
      <w:bookmarkEnd w:id="0"/>
    </w:p>
    <w:p w:rsidR="00EF760E" w:rsidRDefault="00EF760E" w:rsidP="00EF760E">
      <w:pPr>
        <w:pStyle w:val="box458178"/>
        <w:jc w:val="both"/>
        <w:rPr>
          <w:shd w:val="clear" w:color="auto" w:fill="FFFFFF"/>
        </w:rPr>
      </w:pPr>
      <w:r w:rsidRPr="00EF760E">
        <w:rPr>
          <w:shd w:val="clear" w:color="auto" w:fill="FFFFFF"/>
        </w:rPr>
        <w:t>Kako težimo što boljo</w:t>
      </w:r>
      <w:r>
        <w:rPr>
          <w:shd w:val="clear" w:color="auto" w:fill="FFFFFF"/>
        </w:rPr>
        <w:t xml:space="preserve">j </w:t>
      </w:r>
      <w:r w:rsidRPr="00EF760E">
        <w:rPr>
          <w:shd w:val="clear" w:color="auto" w:fill="FFFFFF"/>
        </w:rPr>
        <w:t xml:space="preserve">informiranosti </w:t>
      </w:r>
      <w:proofErr w:type="spellStart"/>
      <w:r w:rsidRPr="00EF760E">
        <w:rPr>
          <w:shd w:val="clear" w:color="auto" w:fill="FFFFFF"/>
        </w:rPr>
        <w:t>šumoposjednika</w:t>
      </w:r>
      <w:proofErr w:type="spellEnd"/>
      <w:r w:rsidRPr="00EF760E">
        <w:rPr>
          <w:shd w:val="clear" w:color="auto" w:fill="FFFFFF"/>
        </w:rPr>
        <w:t>, te aktivnoj suradnji , molimo vas da se za sve nejasnoće, pojašnjenja i prijedloge, obr</w:t>
      </w:r>
      <w:r>
        <w:rPr>
          <w:shd w:val="clear" w:color="auto" w:fill="FFFFFF"/>
        </w:rPr>
        <w:t>a</w:t>
      </w:r>
      <w:r w:rsidRPr="00EF760E">
        <w:rPr>
          <w:shd w:val="clear" w:color="auto" w:fill="FFFFFF"/>
        </w:rPr>
        <w:t xml:space="preserve">tite ili savjetniku Ministarstva poljoprivrede, odjela za unaprjeđenje šuma, ispostava Delnice, Maji Bukovac na telefon 099 311 77 23 ili e-mail </w:t>
      </w:r>
      <w:hyperlink r:id="rId4" w:history="1">
        <w:r w:rsidRPr="00EF760E">
          <w:rPr>
            <w:rStyle w:val="Hiperveza"/>
            <w:shd w:val="clear" w:color="auto" w:fill="FFFFFF"/>
          </w:rPr>
          <w:t>maja.bukovac@mps,hr</w:t>
        </w:r>
      </w:hyperlink>
      <w:r w:rsidRPr="00EF760E">
        <w:rPr>
          <w:shd w:val="clear" w:color="auto" w:fill="FFFFFF"/>
        </w:rPr>
        <w:t xml:space="preserve"> ili predstavniku izvođača radova  tvrtke Pro Silva </w:t>
      </w:r>
      <w:proofErr w:type="spellStart"/>
      <w:r w:rsidRPr="00EF760E">
        <w:rPr>
          <w:shd w:val="clear" w:color="auto" w:fill="FFFFFF"/>
        </w:rPr>
        <w:t>doo</w:t>
      </w:r>
      <w:proofErr w:type="spellEnd"/>
      <w:r w:rsidRPr="00EF760E">
        <w:rPr>
          <w:shd w:val="clear" w:color="auto" w:fill="FFFFFF"/>
        </w:rPr>
        <w:t xml:space="preserve">, Denisu </w:t>
      </w:r>
      <w:proofErr w:type="spellStart"/>
      <w:r w:rsidRPr="00EF760E">
        <w:rPr>
          <w:shd w:val="clear" w:color="auto" w:fill="FFFFFF"/>
        </w:rPr>
        <w:t>Stojsavljeviću</w:t>
      </w:r>
      <w:proofErr w:type="spellEnd"/>
      <w:r w:rsidRPr="00EF760E">
        <w:rPr>
          <w:shd w:val="clear" w:color="auto" w:fill="FFFFFF"/>
        </w:rPr>
        <w:t xml:space="preserve"> , telefon 091 236 3281 ili na email </w:t>
      </w:r>
      <w:hyperlink r:id="rId5" w:history="1">
        <w:r w:rsidRPr="00EF760E">
          <w:rPr>
            <w:rStyle w:val="Hiperveza"/>
            <w:shd w:val="clear" w:color="auto" w:fill="FFFFFF"/>
          </w:rPr>
          <w:t>dstojsavljevic@oikon.hr</w:t>
        </w:r>
      </w:hyperlink>
    </w:p>
    <w:p w:rsidR="005305BA" w:rsidRPr="00EF760E" w:rsidRDefault="005305BA" w:rsidP="00EF760E">
      <w:pPr>
        <w:pStyle w:val="box458178"/>
        <w:jc w:val="both"/>
        <w:rPr>
          <w:shd w:val="clear" w:color="auto" w:fill="FFFFFF"/>
        </w:rPr>
      </w:pPr>
      <w:r>
        <w:rPr>
          <w:shd w:val="clear" w:color="auto" w:fill="FFFFFF"/>
        </w:rPr>
        <w:t>Srdačan pozdrav.</w:t>
      </w:r>
    </w:p>
    <w:p w:rsidR="00EF760E" w:rsidRPr="00EF760E" w:rsidRDefault="00EF760E" w:rsidP="00EF760E">
      <w:pPr>
        <w:pStyle w:val="box458178"/>
        <w:jc w:val="both"/>
        <w:rPr>
          <w:shd w:val="clear" w:color="auto" w:fill="FFFFFF"/>
        </w:rPr>
      </w:pPr>
    </w:p>
    <w:p w:rsidR="00EF760E" w:rsidRPr="00EF760E" w:rsidRDefault="00EF760E" w:rsidP="00EF760E">
      <w:pPr>
        <w:pStyle w:val="box458178"/>
        <w:jc w:val="both"/>
        <w:rPr>
          <w:shd w:val="clear" w:color="auto" w:fill="FFFFFF"/>
        </w:rPr>
      </w:pPr>
    </w:p>
    <w:p w:rsidR="00EF760E" w:rsidRPr="00EF760E" w:rsidRDefault="00EF760E" w:rsidP="00EF760E">
      <w:pPr>
        <w:pStyle w:val="box458178"/>
        <w:jc w:val="both"/>
        <w:rPr>
          <w:shd w:val="clear" w:color="auto" w:fill="FFFFFF"/>
        </w:rPr>
      </w:pPr>
    </w:p>
    <w:p w:rsidR="00EF760E" w:rsidRDefault="00EF760E" w:rsidP="00EF760E">
      <w:pPr>
        <w:pStyle w:val="box458178"/>
        <w:jc w:val="both"/>
        <w:rPr>
          <w:shd w:val="clear" w:color="auto" w:fill="FFFFFF"/>
        </w:rPr>
      </w:pPr>
    </w:p>
    <w:p w:rsidR="00EF760E" w:rsidRDefault="00EF760E" w:rsidP="00EF760E">
      <w:pPr>
        <w:pStyle w:val="box458178"/>
        <w:jc w:val="both"/>
        <w:rPr>
          <w:shd w:val="clear" w:color="auto" w:fill="FFFFFF"/>
        </w:rPr>
      </w:pPr>
    </w:p>
    <w:p w:rsidR="00EF760E" w:rsidRDefault="00EF760E" w:rsidP="00EF760E">
      <w:pPr>
        <w:pStyle w:val="box458178"/>
        <w:jc w:val="both"/>
        <w:rPr>
          <w:shd w:val="clear" w:color="auto" w:fill="FFFFFF"/>
        </w:rPr>
      </w:pPr>
    </w:p>
    <w:p w:rsidR="006C2E6B" w:rsidRPr="006C2E6B" w:rsidRDefault="006C2E6B" w:rsidP="00EF760E">
      <w:pPr>
        <w:pStyle w:val="box458178"/>
        <w:jc w:val="both"/>
        <w:rPr>
          <w:shd w:val="clear" w:color="auto" w:fill="FFFFFF"/>
        </w:rPr>
      </w:pPr>
    </w:p>
    <w:p w:rsidR="006C2E6B" w:rsidRPr="006C2E6B" w:rsidRDefault="006C2E6B" w:rsidP="00EF760E">
      <w:pPr>
        <w:pStyle w:val="box458178"/>
        <w:jc w:val="both"/>
      </w:pPr>
    </w:p>
    <w:sectPr w:rsidR="006C2E6B" w:rsidRPr="006C2E6B" w:rsidSect="00FD37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7F1"/>
    <w:rsid w:val="003D48E7"/>
    <w:rsid w:val="005305BA"/>
    <w:rsid w:val="006C2E6B"/>
    <w:rsid w:val="00767F94"/>
    <w:rsid w:val="00B721AA"/>
    <w:rsid w:val="00EF760E"/>
    <w:rsid w:val="00FD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0D75"/>
  <w15:chartTrackingRefBased/>
  <w15:docId w15:val="{2CAA5B1A-701D-42A3-A7DB-7A7D183C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8178">
    <w:name w:val="box_458178"/>
    <w:basedOn w:val="Normal"/>
    <w:rsid w:val="00FD37F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F760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F7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9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tojsavljevic@oikon.hr" TargetMode="External"/><Relationship Id="rId4" Type="http://schemas.openxmlformats.org/officeDocument/2006/relationships/hyperlink" Target="mailto:maja.bukovac@mps,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MPRRR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Bukovac</dc:creator>
  <cp:keywords/>
  <dc:description/>
  <cp:lastModifiedBy>Maja Bukovac</cp:lastModifiedBy>
  <cp:revision>5</cp:revision>
  <dcterms:created xsi:type="dcterms:W3CDTF">2020-11-13T07:46:00Z</dcterms:created>
  <dcterms:modified xsi:type="dcterms:W3CDTF">2020-11-13T10:37:00Z</dcterms:modified>
</cp:coreProperties>
</file>